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A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p w14:paraId="68FD2C0D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售电公司代理购电报价单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69"/>
        <w:gridCol w:w="895"/>
        <w:gridCol w:w="1755"/>
        <w:gridCol w:w="2012"/>
        <w:gridCol w:w="1523"/>
      </w:tblGrid>
      <w:tr w14:paraId="71F0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套餐价格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交易品种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2026年预估电量（Mwh）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交易电价（元/Kwh）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偏差分担比例</w:t>
            </w:r>
          </w:p>
        </w:tc>
      </w:tr>
      <w:tr w14:paraId="2985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阶梯套餐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常规直购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4117.237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6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售电公司±100%承担</w:t>
            </w:r>
          </w:p>
        </w:tc>
      </w:tr>
      <w:tr w14:paraId="21D4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D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A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992.852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5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5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C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7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7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2577.886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C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F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4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2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instrText xml:space="preserve"> = sum(D2:D4)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7687.975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1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2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8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F4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500" w:lineRule="exact"/>
              <w:ind w:left="0" w:hanging="363"/>
              <w:textAlignment w:val="auto"/>
            </w:pPr>
            <w:r>
              <w:rPr>
                <w:rFonts w:hint="eastAsia"/>
                <w:lang w:val="en-US" w:eastAsia="zh-CN"/>
              </w:rPr>
              <w:t>注：</w:t>
            </w:r>
          </w:p>
          <w:p w14:paraId="3580C8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500" w:lineRule="exact"/>
              <w:ind w:left="0" w:hanging="363"/>
              <w:textAlignment w:val="auto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阶梯价格套餐：售电公司与零售用户按月度约定基础电量、基础交易电价与浮动交易电价的零售套餐；</w:t>
            </w:r>
          </w:p>
          <w:p w14:paraId="4A8DD3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500" w:lineRule="exact"/>
              <w:ind w:left="0" w:hanging="363"/>
              <w:textAlignment w:val="auto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月度直接交易结算价格=[MIN(基础电量，月度直接交易结算电量)*基础交易电价+MAX(月度直接交易结算电量-基础电量)，0]*浮动交易电价]/月度直接交易结算电量；</w:t>
            </w:r>
          </w:p>
          <w:p w14:paraId="46532C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500" w:lineRule="exact"/>
              <w:ind w:left="0" w:hanging="363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水电/风光部分交易电价三日内有效，由双方约定后生效，非水电量价格按照有关部门公开标准执行；</w:t>
            </w:r>
          </w:p>
          <w:p w14:paraId="5383F0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500" w:lineRule="exact"/>
              <w:ind w:left="0" w:hanging="363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若交易规则限制导致系统无法录入备案，需配合对各月电量进行调整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6750FD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500" w:lineRule="exact"/>
              <w:ind w:left="0" w:hanging="363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实际结算电费以供电局实际结算费用为准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54082B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500" w:lineRule="exact"/>
              <w:ind w:left="0" w:hanging="363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6.枯水期（1~4、12月份）、平水期（5、11月份）、丰水期（6~10月份）；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（注：本测算涉及数据仅供参考，具体节省电费额以实际电力数据为准）</w:t>
            </w:r>
          </w:p>
        </w:tc>
      </w:tr>
    </w:tbl>
    <w:p w14:paraId="46BC7C88">
      <w:pPr>
        <w:rPr>
          <w:rFonts w:hint="eastAsia"/>
          <w:lang w:eastAsia="zh-CN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1E60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49A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49A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383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1759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40833"/>
    <w:multiLevelType w:val="multilevel"/>
    <w:tmpl w:val="8A64083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1519</Characters>
  <Lines>0</Lines>
  <Paragraphs>0</Paragraphs>
  <TotalTime>1</TotalTime>
  <ScaleCrop>false</ScaleCrop>
  <LinksUpToDate>false</LinksUpToDate>
  <CharactersWithSpaces>1555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2025-10-15T11:13:00Z</dcterms:created>
  <dc:creator>黄鹤楼8°</dc:creator>
  <cp:lastModifiedBy>啊</cp:lastModifiedBy>
  <dcterms:modified xsi:type="dcterms:W3CDTF">2025-11-04T00:58:01Z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74F2D743A5EB46DB9F4486AA68202CD9_13</vt:lpwstr>
  </property>
  <property fmtid="{D5CDD505-2E9C-101B-9397-08002B2CF9AE}" pid="4" name="KSOTemplateDocerSaveRecord">
    <vt:lpwstr>eyJoZGlkIjoiODNhNTQ0ZTdlNTljMjkxOWY3Yjc1ZmUxYTcwNWFlMzIiLCJ1c2VySWQiOiI0NTg5NTQ3MDQifQ==</vt:lpwstr>
  </property>
</Properties>
</file>