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FDCA95">
      <w:pPr>
        <w:keepNext w:val="0"/>
        <w:keepLines w:val="0"/>
        <w:pageBreakBefore w:val="0"/>
        <w:widowControl w:val="0"/>
        <w:kinsoku/>
        <w:wordWrap/>
        <w:overflowPunct/>
        <w:topLinePunct w:val="0"/>
        <w:bidi w:val="0"/>
        <w:spacing w:line="580" w:lineRule="exact"/>
        <w:jc w:val="both"/>
        <w:textAlignment w:val="auto"/>
        <w:rPr>
          <w:rFonts w:hint="default" w:ascii="Times New Roman" w:hAnsi="Times New Roman" w:eastAsia="方正仿宋简体" w:cs="Times New Roman"/>
          <w:b/>
          <w:bCs/>
          <w:color w:val="181717" w:themeColor="background2" w:themeShade="1A"/>
          <w:kern w:val="2"/>
          <w:sz w:val="32"/>
          <w:szCs w:val="32"/>
          <w:highlight w:val="none"/>
          <w:lang w:val="en-US" w:eastAsia="zh-CN" w:bidi="ar-SA"/>
        </w:rPr>
      </w:pPr>
    </w:p>
    <w:p w14:paraId="0F8A0892">
      <w:pPr>
        <w:keepNext w:val="0"/>
        <w:keepLines w:val="0"/>
        <w:pageBreakBefore w:val="0"/>
        <w:widowControl w:val="0"/>
        <w:kinsoku/>
        <w:wordWrap/>
        <w:overflowPunct/>
        <w:topLinePunct w:val="0"/>
        <w:bidi w:val="0"/>
        <w:spacing w:line="580" w:lineRule="exact"/>
        <w:jc w:val="both"/>
        <w:textAlignment w:val="auto"/>
        <w:rPr>
          <w:rFonts w:hint="default" w:ascii="Times New Roman" w:hAnsi="Times New Roman" w:eastAsia="方正仿宋简体" w:cs="Times New Roman"/>
          <w:b/>
          <w:bCs/>
          <w:color w:val="181717" w:themeColor="background2" w:themeShade="1A"/>
          <w:kern w:val="2"/>
          <w:sz w:val="32"/>
          <w:szCs w:val="32"/>
          <w:highlight w:val="none"/>
          <w:lang w:val="en-US" w:eastAsia="zh-CN" w:bidi="ar-SA"/>
        </w:rPr>
      </w:pPr>
    </w:p>
    <w:p w14:paraId="60F33A2B">
      <w:pPr>
        <w:keepNext w:val="0"/>
        <w:keepLines w:val="0"/>
        <w:pageBreakBefore w:val="0"/>
        <w:widowControl w:val="0"/>
        <w:kinsoku/>
        <w:wordWrap/>
        <w:overflowPunct/>
        <w:topLinePunct w:val="0"/>
        <w:bidi w:val="0"/>
        <w:spacing w:line="580" w:lineRule="exact"/>
        <w:jc w:val="both"/>
        <w:textAlignment w:val="auto"/>
        <w:rPr>
          <w:rFonts w:hint="default" w:ascii="Times New Roman" w:hAnsi="Times New Roman" w:eastAsia="方正仿宋简体" w:cs="Times New Roman"/>
          <w:b/>
          <w:bCs/>
          <w:color w:val="181717" w:themeColor="background2" w:themeShade="1A"/>
          <w:kern w:val="2"/>
          <w:sz w:val="32"/>
          <w:szCs w:val="32"/>
          <w:highlight w:val="none"/>
          <w:lang w:val="en-US" w:eastAsia="zh-CN" w:bidi="ar-SA"/>
        </w:rPr>
      </w:pPr>
    </w:p>
    <w:p w14:paraId="303F781B">
      <w:pPr>
        <w:keepNext w:val="0"/>
        <w:keepLines w:val="0"/>
        <w:pageBreakBefore w:val="0"/>
        <w:kinsoku/>
        <w:wordWrap/>
        <w:overflowPunct/>
        <w:topLinePunct w:val="0"/>
        <w:bidi w:val="0"/>
        <w:snapToGrid/>
        <w:spacing w:line="580" w:lineRule="exact"/>
        <w:jc w:val="both"/>
        <w:textAlignment w:val="auto"/>
        <w:rPr>
          <w:rFonts w:hint="default" w:ascii="Times New Roman" w:hAnsi="Times New Roman" w:eastAsia="方正仿宋简体" w:cs="Times New Roman"/>
          <w:b/>
          <w:bCs/>
          <w:color w:val="171717"/>
          <w:kern w:val="2"/>
          <w:sz w:val="32"/>
          <w:szCs w:val="32"/>
          <w:highlight w:val="none"/>
          <w:lang w:val="en-US" w:eastAsia="zh-CN" w:bidi="ar-SA"/>
        </w:rPr>
      </w:pPr>
    </w:p>
    <w:p w14:paraId="040EED46">
      <w:pPr>
        <w:keepNext w:val="0"/>
        <w:keepLines w:val="0"/>
        <w:pageBreakBefore w:val="0"/>
        <w:kinsoku/>
        <w:wordWrap/>
        <w:overflowPunct/>
        <w:topLinePunct w:val="0"/>
        <w:bidi w:val="0"/>
        <w:snapToGrid/>
        <w:spacing w:line="580" w:lineRule="exact"/>
        <w:jc w:val="both"/>
        <w:textAlignment w:val="auto"/>
        <w:rPr>
          <w:rFonts w:hint="default" w:ascii="Times New Roman" w:hAnsi="Times New Roman" w:eastAsia="方正仿宋简体" w:cs="Times New Roman"/>
          <w:b/>
          <w:bCs/>
          <w:color w:val="171717"/>
          <w:highlight w:val="none"/>
          <w:lang w:val="en-US" w:eastAsia="zh-CN"/>
        </w:rPr>
      </w:pPr>
      <w:r>
        <w:rPr>
          <w:rFonts w:hint="default" w:ascii="Times New Roman" w:hAnsi="Times New Roman" w:eastAsia="方正仿宋简体" w:cs="Times New Roman"/>
          <w:b/>
          <w:bCs/>
          <w:color w:val="171717"/>
          <w:kern w:val="2"/>
          <w:sz w:val="32"/>
          <w:szCs w:val="32"/>
          <w:highlight w:val="none"/>
          <w:lang w:val="en-US" w:eastAsia="zh-CN" w:bidi="ar-SA"/>
        </w:rPr>
        <w:t>附件</w:t>
      </w:r>
      <w:r>
        <w:rPr>
          <w:rFonts w:hint="eastAsia" w:ascii="Times New Roman" w:hAnsi="Times New Roman" w:eastAsia="方正仿宋简体" w:cs="Times New Roman"/>
          <w:b/>
          <w:bCs/>
          <w:color w:val="171717"/>
          <w:kern w:val="2"/>
          <w:sz w:val="32"/>
          <w:szCs w:val="32"/>
          <w:highlight w:val="none"/>
          <w:lang w:val="en-US" w:eastAsia="zh-CN" w:bidi="ar-SA"/>
        </w:rPr>
        <w:t>1</w:t>
      </w:r>
    </w:p>
    <w:p w14:paraId="6E1B4977">
      <w:pPr>
        <w:pStyle w:val="14"/>
        <w:keepNext w:val="0"/>
        <w:keepLines w:val="0"/>
        <w:pageBreakBefore w:val="0"/>
        <w:kinsoku/>
        <w:wordWrap/>
        <w:overflowPunct/>
        <w:topLinePunct w:val="0"/>
        <w:bidi w:val="0"/>
        <w:snapToGrid/>
        <w:spacing w:line="580" w:lineRule="exact"/>
        <w:jc w:val="center"/>
        <w:textAlignment w:val="auto"/>
        <w:rPr>
          <w:rFonts w:hint="eastAsia" w:ascii="方正小标宋简体" w:hAnsi="方正小标宋简体" w:eastAsia="方正小标宋简体" w:cs="方正小标宋简体"/>
          <w:b/>
          <w:bCs/>
          <w:color w:val="E54C5E"/>
          <w:sz w:val="44"/>
          <w:szCs w:val="44"/>
          <w:lang w:val="en-US" w:eastAsia="zh-CN"/>
        </w:rPr>
      </w:pPr>
    </w:p>
    <w:p w14:paraId="3DFF0D0E">
      <w:pPr>
        <w:pStyle w:val="14"/>
        <w:keepNext w:val="0"/>
        <w:keepLines w:val="0"/>
        <w:pageBreakBefore w:val="0"/>
        <w:kinsoku/>
        <w:wordWrap/>
        <w:overflowPunct/>
        <w:topLinePunct w:val="0"/>
        <w:bidi w:val="0"/>
        <w:snapToGrid/>
        <w:spacing w:line="580" w:lineRule="exact"/>
        <w:jc w:val="center"/>
        <w:textAlignment w:val="auto"/>
        <w:rPr>
          <w:rFonts w:hint="eastAsia" w:ascii="方正小标宋简体" w:hAnsi="方正小标宋简体" w:eastAsia="方正小标宋简体" w:cs="方正小标宋简体"/>
          <w:b/>
          <w:bCs/>
          <w:color w:val="auto"/>
          <w:sz w:val="44"/>
          <w:szCs w:val="44"/>
          <w:lang w:val="en-US" w:eastAsia="zh-CN"/>
        </w:rPr>
      </w:pPr>
      <w:r>
        <w:rPr>
          <w:rFonts w:hint="eastAsia" w:ascii="方正小标宋简体" w:hAnsi="方正小标宋简体" w:eastAsia="方正小标宋简体" w:cs="方正小标宋简体"/>
          <w:b/>
          <w:bCs/>
          <w:color w:val="auto"/>
          <w:sz w:val="44"/>
          <w:szCs w:val="44"/>
          <w:lang w:val="en-US" w:eastAsia="zh-CN"/>
        </w:rPr>
        <w:t>购置</w:t>
      </w:r>
      <w:r>
        <w:rPr>
          <w:rFonts w:hint="eastAsia" w:ascii="方正小标宋简体" w:hAnsi="方正小标宋简体" w:eastAsia="方正小标宋简体" w:cs="方正小标宋简体"/>
          <w:b/>
          <w:bCs/>
          <w:color w:val="auto"/>
          <w:sz w:val="44"/>
          <w:szCs w:val="44"/>
          <w:lang w:val="en-US" w:eastAsia="zh-CN" w:bidi="ar-SA"/>
        </w:rPr>
        <w:t>“两专科一中心”</w:t>
      </w:r>
      <w:r>
        <w:rPr>
          <w:rFonts w:hint="eastAsia" w:ascii="方正小标宋简体" w:hAnsi="方正小标宋简体" w:eastAsia="方正小标宋简体" w:cs="方正小标宋简体"/>
          <w:b/>
          <w:bCs/>
          <w:color w:val="auto"/>
          <w:sz w:val="44"/>
          <w:szCs w:val="44"/>
          <w:lang w:val="en-US" w:eastAsia="zh-CN"/>
        </w:rPr>
        <w:t>医用设备明细表</w:t>
      </w:r>
    </w:p>
    <w:p w14:paraId="6513293F">
      <w:pPr>
        <w:pStyle w:val="14"/>
        <w:keepNext w:val="0"/>
        <w:keepLines w:val="0"/>
        <w:pageBreakBefore w:val="0"/>
        <w:kinsoku/>
        <w:wordWrap/>
        <w:overflowPunct/>
        <w:topLinePunct w:val="0"/>
        <w:bidi w:val="0"/>
        <w:snapToGrid/>
        <w:spacing w:line="580" w:lineRule="exact"/>
        <w:jc w:val="center"/>
        <w:textAlignment w:val="auto"/>
        <w:rPr>
          <w:rFonts w:hint="default" w:ascii="方正小标宋简体" w:hAnsi="方正小标宋简体" w:eastAsia="方正小标宋简体" w:cs="方正小标宋简体"/>
          <w:b/>
          <w:bCs/>
          <w:color w:val="auto"/>
          <w:sz w:val="44"/>
          <w:szCs w:val="44"/>
          <w:lang w:val="en-US" w:eastAsia="zh-CN"/>
        </w:rPr>
      </w:pPr>
    </w:p>
    <w:tbl>
      <w:tblPr>
        <w:tblStyle w:val="10"/>
        <w:tblpPr w:leftFromText="180" w:rightFromText="180" w:vertAnchor="text" w:horzAnchor="page" w:tblpX="2152" w:tblpY="252"/>
        <w:tblOverlap w:val="never"/>
        <w:tblW w:w="7975" w:type="dxa"/>
        <w:tblInd w:w="0" w:type="dxa"/>
        <w:tblLayout w:type="fixed"/>
        <w:tblCellMar>
          <w:top w:w="0" w:type="dxa"/>
          <w:left w:w="108" w:type="dxa"/>
          <w:bottom w:w="0" w:type="dxa"/>
          <w:right w:w="108" w:type="dxa"/>
        </w:tblCellMar>
      </w:tblPr>
      <w:tblGrid>
        <w:gridCol w:w="992"/>
        <w:gridCol w:w="2580"/>
        <w:gridCol w:w="1808"/>
        <w:gridCol w:w="2595"/>
      </w:tblGrid>
      <w:tr w14:paraId="03CE2AC8">
        <w:tblPrEx>
          <w:tblCellMar>
            <w:top w:w="0" w:type="dxa"/>
            <w:left w:w="108" w:type="dxa"/>
            <w:bottom w:w="0" w:type="dxa"/>
            <w:right w:w="108" w:type="dxa"/>
          </w:tblCellMar>
        </w:tblPrEx>
        <w:trPr>
          <w:trHeight w:val="1611" w:hRule="atLeast"/>
        </w:trPr>
        <w:tc>
          <w:tcPr>
            <w:tcW w:w="992" w:type="dxa"/>
            <w:tcBorders>
              <w:top w:val="single" w:color="000000" w:sz="4" w:space="0"/>
              <w:left w:val="single" w:color="000000" w:sz="4" w:space="0"/>
              <w:bottom w:val="single" w:color="000000" w:sz="4" w:space="0"/>
              <w:right w:val="single" w:color="000000" w:sz="4" w:space="0"/>
            </w:tcBorders>
            <w:noWrap/>
            <w:vAlign w:val="center"/>
          </w:tcPr>
          <w:p w14:paraId="6ACAD08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黑体简体" w:hAnsi="方正黑体简体" w:eastAsia="方正黑体简体" w:cs="方正黑体简体"/>
                <w:b/>
                <w:bCs/>
                <w:color w:val="auto"/>
                <w:sz w:val="28"/>
                <w:szCs w:val="28"/>
                <w:lang w:val="en-US" w:eastAsia="zh-CN"/>
              </w:rPr>
            </w:pPr>
            <w:r>
              <w:rPr>
                <w:rFonts w:hint="eastAsia" w:ascii="方正黑体简体" w:hAnsi="方正黑体简体" w:eastAsia="方正黑体简体" w:cs="方正黑体简体"/>
                <w:b/>
                <w:bCs/>
                <w:color w:val="auto"/>
                <w:sz w:val="28"/>
                <w:szCs w:val="28"/>
                <w:lang w:val="en-US" w:eastAsia="zh-CN"/>
              </w:rPr>
              <w:t>序号</w:t>
            </w:r>
          </w:p>
        </w:tc>
        <w:tc>
          <w:tcPr>
            <w:tcW w:w="2580" w:type="dxa"/>
            <w:tcBorders>
              <w:top w:val="single" w:color="000000" w:sz="4" w:space="0"/>
              <w:left w:val="single" w:color="000000" w:sz="4" w:space="0"/>
              <w:bottom w:val="single" w:color="000000" w:sz="4" w:space="0"/>
              <w:right w:val="single" w:color="000000" w:sz="4" w:space="0"/>
            </w:tcBorders>
            <w:noWrap/>
            <w:vAlign w:val="center"/>
          </w:tcPr>
          <w:p w14:paraId="26BDBD0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黑体简体" w:hAnsi="方正黑体简体" w:eastAsia="方正黑体简体" w:cs="方正黑体简体"/>
                <w:b/>
                <w:bCs/>
                <w:color w:val="auto"/>
                <w:sz w:val="28"/>
                <w:szCs w:val="28"/>
                <w:lang w:val="en-US" w:eastAsia="zh-CN"/>
              </w:rPr>
            </w:pPr>
            <w:r>
              <w:rPr>
                <w:rFonts w:hint="eastAsia" w:ascii="方正黑体简体" w:hAnsi="方正黑体简体" w:eastAsia="方正黑体简体" w:cs="方正黑体简体"/>
                <w:b/>
                <w:bCs/>
                <w:color w:val="auto"/>
                <w:sz w:val="28"/>
                <w:szCs w:val="28"/>
                <w:lang w:val="en-US" w:eastAsia="zh-CN"/>
              </w:rPr>
              <w:t>设备名称</w:t>
            </w:r>
          </w:p>
        </w:tc>
        <w:tc>
          <w:tcPr>
            <w:tcW w:w="1808" w:type="dxa"/>
            <w:tcBorders>
              <w:top w:val="single" w:color="000000" w:sz="4" w:space="0"/>
              <w:left w:val="single" w:color="000000" w:sz="4" w:space="0"/>
              <w:bottom w:val="single" w:color="000000" w:sz="4" w:space="0"/>
              <w:right w:val="single" w:color="000000" w:sz="4" w:space="0"/>
            </w:tcBorders>
            <w:noWrap/>
            <w:vAlign w:val="center"/>
          </w:tcPr>
          <w:p w14:paraId="4A4EEE0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黑体简体" w:hAnsi="方正黑体简体" w:eastAsia="方正黑体简体" w:cs="方正黑体简体"/>
                <w:b/>
                <w:bCs/>
                <w:color w:val="auto"/>
                <w:sz w:val="28"/>
                <w:szCs w:val="28"/>
                <w:lang w:val="en-US" w:eastAsia="zh-CN"/>
              </w:rPr>
            </w:pPr>
            <w:r>
              <w:rPr>
                <w:rFonts w:hint="eastAsia" w:ascii="方正黑体简体" w:hAnsi="方正黑体简体" w:eastAsia="方正黑体简体" w:cs="方正黑体简体"/>
                <w:b/>
                <w:bCs/>
                <w:color w:val="auto"/>
                <w:sz w:val="28"/>
                <w:szCs w:val="28"/>
                <w:lang w:val="en-US" w:eastAsia="zh-CN"/>
              </w:rPr>
              <w:t>数量</w:t>
            </w:r>
          </w:p>
        </w:tc>
        <w:tc>
          <w:tcPr>
            <w:tcW w:w="2595" w:type="dxa"/>
            <w:tcBorders>
              <w:top w:val="single" w:color="000000" w:sz="4" w:space="0"/>
              <w:left w:val="single" w:color="000000" w:sz="4" w:space="0"/>
              <w:bottom w:val="single" w:color="000000" w:sz="4" w:space="0"/>
              <w:right w:val="single" w:color="000000" w:sz="4" w:space="0"/>
            </w:tcBorders>
            <w:noWrap/>
            <w:vAlign w:val="center"/>
          </w:tcPr>
          <w:p w14:paraId="48CD912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黑体简体" w:hAnsi="方正黑体简体" w:eastAsia="方正黑体简体" w:cs="方正黑体简体"/>
                <w:b/>
                <w:bCs/>
                <w:color w:val="auto"/>
                <w:sz w:val="28"/>
                <w:szCs w:val="28"/>
                <w:lang w:val="en-US" w:eastAsia="zh-CN"/>
              </w:rPr>
            </w:pPr>
            <w:r>
              <w:rPr>
                <w:rFonts w:hint="eastAsia" w:ascii="方正黑体简体" w:hAnsi="方正黑体简体" w:eastAsia="方正黑体简体" w:cs="方正黑体简体"/>
                <w:b/>
                <w:bCs/>
                <w:color w:val="auto"/>
                <w:sz w:val="28"/>
                <w:szCs w:val="28"/>
                <w:lang w:val="en-US" w:eastAsia="zh-CN"/>
              </w:rPr>
              <w:t>预算价</w:t>
            </w:r>
          </w:p>
          <w:p w14:paraId="5311137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黑体简体" w:hAnsi="方正黑体简体" w:eastAsia="方正黑体简体" w:cs="方正黑体简体"/>
                <w:b/>
                <w:bCs/>
                <w:color w:val="auto"/>
                <w:sz w:val="28"/>
                <w:szCs w:val="28"/>
                <w:lang w:val="en-US" w:eastAsia="zh-CN"/>
              </w:rPr>
            </w:pPr>
            <w:r>
              <w:rPr>
                <w:rFonts w:hint="eastAsia" w:ascii="方正黑体简体" w:hAnsi="方正黑体简体" w:eastAsia="方正黑体简体" w:cs="方正黑体简体"/>
                <w:b/>
                <w:bCs/>
                <w:color w:val="auto"/>
                <w:sz w:val="28"/>
                <w:szCs w:val="28"/>
                <w:lang w:val="en-US" w:eastAsia="zh-CN"/>
              </w:rPr>
              <w:t>（万元）</w:t>
            </w:r>
          </w:p>
        </w:tc>
      </w:tr>
      <w:tr w14:paraId="6424DAB5">
        <w:tblPrEx>
          <w:tblCellMar>
            <w:top w:w="0" w:type="dxa"/>
            <w:left w:w="108" w:type="dxa"/>
            <w:bottom w:w="0" w:type="dxa"/>
            <w:right w:w="108" w:type="dxa"/>
          </w:tblCellMar>
        </w:tblPrEx>
        <w:trPr>
          <w:trHeight w:val="1610" w:hRule="atLeast"/>
        </w:trPr>
        <w:tc>
          <w:tcPr>
            <w:tcW w:w="992" w:type="dxa"/>
            <w:tcBorders>
              <w:top w:val="single" w:color="000000" w:sz="4" w:space="0"/>
              <w:left w:val="single" w:color="000000" w:sz="4" w:space="0"/>
              <w:bottom w:val="single" w:color="000000" w:sz="4" w:space="0"/>
              <w:right w:val="single" w:color="000000" w:sz="4" w:space="0"/>
            </w:tcBorders>
            <w:noWrap/>
            <w:vAlign w:val="center"/>
          </w:tcPr>
          <w:p w14:paraId="4398BFB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bCs/>
                <w:color w:val="auto"/>
                <w:sz w:val="28"/>
                <w:szCs w:val="28"/>
                <w:lang w:val="en-US" w:eastAsia="zh-CN"/>
              </w:rPr>
            </w:pPr>
            <w:r>
              <w:rPr>
                <w:rFonts w:hint="default" w:ascii="Times New Roman" w:hAnsi="Times New Roman" w:eastAsia="方正仿宋简体" w:cs="Times New Roman"/>
                <w:b/>
                <w:bCs/>
                <w:color w:val="auto"/>
                <w:sz w:val="28"/>
                <w:szCs w:val="28"/>
                <w:lang w:val="en-US" w:eastAsia="zh-CN"/>
              </w:rPr>
              <w:t>1</w:t>
            </w:r>
          </w:p>
        </w:tc>
        <w:tc>
          <w:tcPr>
            <w:tcW w:w="2580" w:type="dxa"/>
            <w:tcBorders>
              <w:top w:val="single" w:color="000000" w:sz="4" w:space="0"/>
              <w:left w:val="single" w:color="000000" w:sz="4" w:space="0"/>
              <w:bottom w:val="single" w:color="000000" w:sz="4" w:space="0"/>
              <w:right w:val="single" w:color="000000" w:sz="4" w:space="0"/>
            </w:tcBorders>
            <w:noWrap w:val="0"/>
            <w:vAlign w:val="center"/>
          </w:tcPr>
          <w:p w14:paraId="146F8E8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bCs/>
                <w:color w:val="auto"/>
                <w:sz w:val="28"/>
                <w:szCs w:val="28"/>
                <w:lang w:val="en-US" w:eastAsia="zh-CN"/>
              </w:rPr>
            </w:pPr>
            <w:r>
              <w:rPr>
                <w:rFonts w:hint="default" w:ascii="Times New Roman" w:hAnsi="Times New Roman" w:eastAsia="方正仿宋简体" w:cs="Times New Roman"/>
                <w:b/>
                <w:bCs/>
                <w:color w:val="auto"/>
                <w:sz w:val="32"/>
                <w:szCs w:val="32"/>
                <w:lang w:val="en-US" w:eastAsia="zh-CN"/>
              </w:rPr>
              <w:t>移动式平板C型臂X射线机</w:t>
            </w:r>
          </w:p>
        </w:tc>
        <w:tc>
          <w:tcPr>
            <w:tcW w:w="1808" w:type="dxa"/>
            <w:tcBorders>
              <w:top w:val="single" w:color="000000" w:sz="4" w:space="0"/>
              <w:left w:val="single" w:color="000000" w:sz="4" w:space="0"/>
              <w:bottom w:val="single" w:color="000000" w:sz="4" w:space="0"/>
              <w:right w:val="single" w:color="000000" w:sz="4" w:space="0"/>
            </w:tcBorders>
            <w:noWrap/>
            <w:vAlign w:val="center"/>
          </w:tcPr>
          <w:p w14:paraId="75DFF9F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bCs/>
                <w:color w:val="auto"/>
                <w:sz w:val="28"/>
                <w:szCs w:val="28"/>
                <w:lang w:val="en-US" w:eastAsia="zh-CN"/>
              </w:rPr>
            </w:pPr>
            <w:r>
              <w:rPr>
                <w:rFonts w:hint="default" w:ascii="Times New Roman" w:hAnsi="Times New Roman" w:eastAsia="方正仿宋简体" w:cs="Times New Roman"/>
                <w:b/>
                <w:bCs/>
                <w:color w:val="auto"/>
                <w:sz w:val="28"/>
                <w:szCs w:val="28"/>
                <w:lang w:val="en-US" w:eastAsia="zh-CN"/>
              </w:rPr>
              <w:t>1台</w:t>
            </w:r>
          </w:p>
        </w:tc>
        <w:tc>
          <w:tcPr>
            <w:tcW w:w="2595" w:type="dxa"/>
            <w:tcBorders>
              <w:top w:val="single" w:color="000000" w:sz="4" w:space="0"/>
              <w:left w:val="single" w:color="000000" w:sz="4" w:space="0"/>
              <w:bottom w:val="single" w:color="000000" w:sz="4" w:space="0"/>
              <w:right w:val="single" w:color="000000" w:sz="4" w:space="0"/>
            </w:tcBorders>
            <w:noWrap/>
            <w:vAlign w:val="center"/>
          </w:tcPr>
          <w:p w14:paraId="0E3C13E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bCs/>
                <w:color w:val="auto"/>
                <w:sz w:val="28"/>
                <w:szCs w:val="28"/>
                <w:lang w:val="en-US" w:eastAsia="zh-CN"/>
              </w:rPr>
            </w:pPr>
            <w:r>
              <w:rPr>
                <w:rFonts w:hint="eastAsia" w:ascii="Times New Roman" w:hAnsi="Times New Roman" w:eastAsia="方正仿宋简体" w:cs="Times New Roman"/>
                <w:b/>
                <w:bCs/>
                <w:color w:val="auto"/>
                <w:sz w:val="28"/>
                <w:szCs w:val="28"/>
                <w:lang w:val="en-US" w:eastAsia="zh-CN"/>
              </w:rPr>
              <w:t>93</w:t>
            </w:r>
          </w:p>
        </w:tc>
      </w:tr>
    </w:tbl>
    <w:p w14:paraId="55069D2A">
      <w:pPr>
        <w:pStyle w:val="14"/>
        <w:keepNext w:val="0"/>
        <w:keepLines w:val="0"/>
        <w:pageBreakBefore w:val="0"/>
        <w:kinsoku/>
        <w:wordWrap/>
        <w:overflowPunct/>
        <w:topLinePunct w:val="0"/>
        <w:bidi w:val="0"/>
        <w:snapToGrid/>
        <w:spacing w:line="580" w:lineRule="exact"/>
        <w:textAlignment w:val="auto"/>
        <w:rPr>
          <w:rFonts w:hint="default" w:ascii="Times New Roman" w:hAnsi="Times New Roman" w:eastAsia="方正仿宋简体" w:cs="Times New Roman"/>
          <w:b/>
          <w:bCs/>
          <w:color w:val="auto"/>
          <w:sz w:val="32"/>
          <w:szCs w:val="32"/>
          <w:highlight w:val="none"/>
          <w:lang w:val="en-US" w:eastAsia="zh-CN"/>
        </w:rPr>
      </w:pPr>
    </w:p>
    <w:p w14:paraId="1080CD5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color w:val="auto"/>
          <w:sz w:val="44"/>
          <w:szCs w:val="44"/>
          <w:lang w:val="en-US" w:eastAsia="zh-CN"/>
        </w:rPr>
      </w:pPr>
    </w:p>
    <w:p w14:paraId="12F4D1E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color w:val="FF0000"/>
          <w:sz w:val="44"/>
          <w:szCs w:val="44"/>
          <w:lang w:val="en-US" w:eastAsia="zh-CN"/>
        </w:rPr>
      </w:pPr>
    </w:p>
    <w:p w14:paraId="543E6A6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color w:val="FF0000"/>
          <w:sz w:val="44"/>
          <w:szCs w:val="44"/>
          <w:lang w:val="en-US" w:eastAsia="zh-CN"/>
        </w:rPr>
      </w:pPr>
    </w:p>
    <w:p w14:paraId="1970015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color w:val="FF0000"/>
          <w:sz w:val="44"/>
          <w:szCs w:val="44"/>
          <w:lang w:val="en-US" w:eastAsia="zh-CN"/>
        </w:rPr>
      </w:pPr>
    </w:p>
    <w:p w14:paraId="357A077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color w:val="FF0000"/>
          <w:sz w:val="44"/>
          <w:szCs w:val="44"/>
          <w:lang w:val="en-US" w:eastAsia="zh-CN"/>
        </w:rPr>
      </w:pPr>
    </w:p>
    <w:p w14:paraId="31D4C9C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color w:val="FF0000"/>
          <w:sz w:val="44"/>
          <w:szCs w:val="44"/>
          <w:lang w:val="en-US" w:eastAsia="zh-CN"/>
        </w:rPr>
      </w:pPr>
    </w:p>
    <w:p w14:paraId="126F68E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color w:val="FF0000"/>
          <w:sz w:val="44"/>
          <w:szCs w:val="44"/>
          <w:lang w:val="en-US" w:eastAsia="zh-CN"/>
        </w:rPr>
      </w:pPr>
    </w:p>
    <w:p w14:paraId="2800BC6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color w:val="FF0000"/>
          <w:sz w:val="44"/>
          <w:szCs w:val="44"/>
          <w:lang w:val="en-US" w:eastAsia="zh-CN"/>
        </w:rPr>
      </w:pPr>
    </w:p>
    <w:p w14:paraId="7C9AC6F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color w:val="FF0000"/>
          <w:sz w:val="44"/>
          <w:szCs w:val="44"/>
          <w:lang w:val="en-US" w:eastAsia="zh-CN"/>
        </w:rPr>
      </w:pPr>
    </w:p>
    <w:p w14:paraId="4534FD6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color w:val="FF0000"/>
          <w:sz w:val="44"/>
          <w:szCs w:val="44"/>
          <w:lang w:val="en-US" w:eastAsia="zh-CN"/>
        </w:rPr>
      </w:pPr>
    </w:p>
    <w:p w14:paraId="2C4FBFCA">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方正小标宋简体" w:hAnsi="方正小标宋简体" w:eastAsia="方正小标宋简体" w:cs="方正小标宋简体"/>
          <w:b/>
          <w:color w:val="FF0000"/>
          <w:sz w:val="44"/>
          <w:szCs w:val="44"/>
          <w:lang w:val="en-US" w:eastAsia="zh-CN"/>
        </w:rPr>
      </w:pPr>
    </w:p>
    <w:p w14:paraId="57A6F483">
      <w:pPr>
        <w:keepNext w:val="0"/>
        <w:keepLines w:val="0"/>
        <w:pageBreakBefore w:val="0"/>
        <w:kinsoku/>
        <w:wordWrap/>
        <w:overflowPunct/>
        <w:topLinePunct w:val="0"/>
        <w:bidi w:val="0"/>
        <w:snapToGrid/>
        <w:spacing w:line="580" w:lineRule="exact"/>
        <w:jc w:val="both"/>
        <w:textAlignment w:val="auto"/>
        <w:rPr>
          <w:rFonts w:hint="eastAsia" w:ascii="方正小标宋简体" w:hAnsi="方正小标宋简体" w:eastAsia="方正小标宋简体" w:cs="方正小标宋简体"/>
          <w:b/>
          <w:color w:val="FF0000"/>
          <w:sz w:val="44"/>
          <w:szCs w:val="44"/>
          <w:lang w:val="en-US" w:eastAsia="zh-CN"/>
        </w:rPr>
      </w:pPr>
      <w:r>
        <w:rPr>
          <w:rFonts w:hint="default" w:ascii="Times New Roman" w:hAnsi="Times New Roman" w:eastAsia="方正仿宋简体" w:cs="Times New Roman"/>
          <w:b/>
          <w:bCs/>
          <w:color w:val="171717"/>
          <w:kern w:val="2"/>
          <w:sz w:val="32"/>
          <w:szCs w:val="32"/>
          <w:highlight w:val="none"/>
          <w:lang w:val="en-US" w:eastAsia="zh-CN" w:bidi="ar-SA"/>
        </w:rPr>
        <w:t>附件</w:t>
      </w:r>
      <w:r>
        <w:rPr>
          <w:rFonts w:hint="eastAsia" w:ascii="Times New Roman" w:hAnsi="Times New Roman" w:eastAsia="方正仿宋简体" w:cs="Times New Roman"/>
          <w:b/>
          <w:bCs/>
          <w:color w:val="171717"/>
          <w:kern w:val="2"/>
          <w:sz w:val="32"/>
          <w:szCs w:val="32"/>
          <w:highlight w:val="none"/>
          <w:lang w:val="en-US" w:eastAsia="zh-CN" w:bidi="ar-SA"/>
        </w:rPr>
        <w:t>2</w:t>
      </w:r>
    </w:p>
    <w:p w14:paraId="4D02BDD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b/>
          <w:color w:val="auto"/>
          <w:sz w:val="30"/>
          <w:szCs w:val="30"/>
        </w:rPr>
      </w:pPr>
      <w:r>
        <w:rPr>
          <w:rFonts w:hint="eastAsia" w:ascii="方正小标宋简体" w:hAnsi="方正小标宋简体" w:eastAsia="方正小标宋简体" w:cs="方正小标宋简体"/>
          <w:b/>
          <w:color w:val="auto"/>
          <w:sz w:val="44"/>
          <w:szCs w:val="44"/>
          <w:lang w:val="en-US" w:eastAsia="zh-CN"/>
        </w:rPr>
        <w:t>移动式</w:t>
      </w:r>
      <w:r>
        <w:rPr>
          <w:rFonts w:hint="eastAsia" w:ascii="方正小标宋简体" w:hAnsi="方正小标宋简体" w:eastAsia="方正小标宋简体" w:cs="方正小标宋简体"/>
          <w:b/>
          <w:color w:val="auto"/>
          <w:sz w:val="44"/>
          <w:szCs w:val="44"/>
        </w:rPr>
        <w:t>平板C形臂X射线机技术参数</w:t>
      </w:r>
    </w:p>
    <w:p w14:paraId="3290BCD0">
      <w:pPr>
        <w:keepNext w:val="0"/>
        <w:keepLines w:val="0"/>
        <w:pageBreakBefore w:val="0"/>
        <w:kinsoku/>
        <w:wordWrap/>
        <w:overflowPunct/>
        <w:topLinePunct w:val="0"/>
        <w:bidi w:val="0"/>
        <w:snapToGrid/>
        <w:spacing w:line="580" w:lineRule="exact"/>
        <w:jc w:val="center"/>
        <w:textAlignment w:val="auto"/>
        <w:rPr>
          <w:rFonts w:hint="eastAsia" w:ascii="宋体" w:hAnsi="宋体"/>
          <w:b/>
          <w:color w:val="auto"/>
          <w:sz w:val="30"/>
          <w:szCs w:val="30"/>
        </w:rPr>
      </w:pPr>
    </w:p>
    <w:p w14:paraId="0652D12F">
      <w:pPr>
        <w:keepNext w:val="0"/>
        <w:keepLines w:val="0"/>
        <w:pageBreakBefore w:val="0"/>
        <w:widowControl w:val="0"/>
        <w:numPr>
          <w:ilvl w:val="0"/>
          <w:numId w:val="0"/>
        </w:numPr>
        <w:tabs>
          <w:tab w:val="left" w:pos="3168"/>
          <w:tab w:val="left" w:pos="6195"/>
          <w:tab w:val="left" w:pos="8208"/>
        </w:tabs>
        <w:kinsoku/>
        <w:wordWrap/>
        <w:overflowPunct/>
        <w:topLinePunct w:val="0"/>
        <w:bidi w:val="0"/>
        <w:snapToGrid/>
        <w:spacing w:line="580" w:lineRule="exact"/>
        <w:ind w:leftChars="0"/>
        <w:jc w:val="left"/>
        <w:textAlignment w:val="auto"/>
        <w:rPr>
          <w:rFonts w:ascii="宋体" w:hAnsi="宋体"/>
          <w:b/>
          <w:color w:val="auto"/>
          <w:sz w:val="18"/>
          <w:szCs w:val="18"/>
        </w:rPr>
      </w:pPr>
      <w:r>
        <w:rPr>
          <w:rFonts w:hint="eastAsia" w:ascii="方正黑体简体" w:hAnsi="方正黑体简体" w:eastAsia="方正黑体简体" w:cs="方正黑体简体"/>
          <w:b/>
          <w:color w:val="auto"/>
          <w:sz w:val="32"/>
          <w:szCs w:val="32"/>
          <w:lang w:val="en-US" w:eastAsia="zh-CN"/>
        </w:rPr>
        <w:t>一、</w:t>
      </w:r>
      <w:r>
        <w:rPr>
          <w:rFonts w:hint="eastAsia" w:ascii="方正黑体简体" w:hAnsi="方正黑体简体" w:eastAsia="方正黑体简体" w:cs="方正黑体简体"/>
          <w:b/>
          <w:color w:val="auto"/>
          <w:sz w:val="32"/>
          <w:szCs w:val="32"/>
        </w:rPr>
        <w:t>整机</w:t>
      </w:r>
      <w:r>
        <w:rPr>
          <w:rFonts w:hint="eastAsia" w:ascii="方正黑体简体" w:hAnsi="方正黑体简体" w:eastAsia="方正黑体简体" w:cs="方正黑体简体"/>
          <w:b/>
          <w:color w:val="auto"/>
          <w:sz w:val="32"/>
          <w:szCs w:val="32"/>
          <w:lang w:val="en-US" w:eastAsia="zh-CN"/>
        </w:rPr>
        <w:t>功能要求</w:t>
      </w:r>
    </w:p>
    <w:p w14:paraId="67206E27">
      <w:pPr>
        <w:keepNext w:val="0"/>
        <w:keepLines w:val="0"/>
        <w:pageBreakBefore w:val="0"/>
        <w:widowControl w:val="0"/>
        <w:kinsoku/>
        <w:wordWrap/>
        <w:overflowPunct/>
        <w:topLinePunct w:val="0"/>
        <w:bidi w:val="0"/>
        <w:snapToGrid/>
        <w:spacing w:line="580" w:lineRule="exact"/>
        <w:jc w:val="left"/>
        <w:textAlignment w:val="auto"/>
        <w:rPr>
          <w:rFonts w:hint="eastAsia" w:ascii="方正仿宋简体" w:hAnsi="方正仿宋简体" w:eastAsia="方正仿宋简体" w:cs="方正仿宋简体"/>
          <w:b/>
          <w:bCs/>
          <w:color w:val="auto"/>
          <w:sz w:val="32"/>
          <w:szCs w:val="32"/>
          <w:lang w:val="en-US" w:eastAsia="zh-CN"/>
        </w:rPr>
      </w:pPr>
      <w:r>
        <w:rPr>
          <w:rFonts w:hint="eastAsia" w:ascii="方正仿宋简体" w:hAnsi="方正仿宋简体" w:eastAsia="方正仿宋简体" w:cs="方正仿宋简体"/>
          <w:b/>
          <w:bCs/>
          <w:color w:val="auto"/>
          <w:sz w:val="32"/>
          <w:szCs w:val="32"/>
          <w:lang w:val="en-US" w:eastAsia="zh-CN"/>
        </w:rPr>
        <w:t>★</w:t>
      </w:r>
      <w:r>
        <w:rPr>
          <w:rFonts w:hint="default" w:ascii="Times New Roman" w:hAnsi="Times New Roman" w:eastAsia="方正仿宋简体" w:cs="Times New Roman"/>
          <w:b/>
          <w:bCs/>
          <w:color w:val="auto"/>
          <w:sz w:val="32"/>
          <w:szCs w:val="32"/>
          <w:lang w:val="en-US" w:eastAsia="zh-CN"/>
        </w:rPr>
        <w:t>1.1</w:t>
      </w:r>
      <w:r>
        <w:rPr>
          <w:rFonts w:hint="eastAsia" w:ascii="方正仿宋简体" w:hAnsi="方正仿宋简体" w:eastAsia="方正仿宋简体" w:cs="方正仿宋简体"/>
          <w:b/>
          <w:bCs/>
          <w:color w:val="auto"/>
          <w:sz w:val="32"/>
          <w:szCs w:val="32"/>
          <w:lang w:val="en-US" w:eastAsia="zh-CN"/>
        </w:rPr>
        <w:t>采用≥</w:t>
      </w:r>
      <w:r>
        <w:rPr>
          <w:rFonts w:hint="default" w:ascii="Times New Roman" w:hAnsi="Times New Roman" w:eastAsia="方正仿宋简体" w:cs="Times New Roman"/>
          <w:b/>
          <w:bCs/>
          <w:color w:val="auto"/>
          <w:sz w:val="32"/>
          <w:szCs w:val="32"/>
          <w:lang w:val="en-US" w:eastAsia="zh-CN"/>
        </w:rPr>
        <w:t>30cm</w:t>
      </w:r>
      <w:r>
        <w:rPr>
          <w:rFonts w:hint="eastAsia" w:ascii="方正仿宋简体" w:hAnsi="方正仿宋简体" w:eastAsia="方正仿宋简体" w:cs="方正仿宋简体"/>
          <w:b/>
          <w:bCs/>
          <w:color w:val="auto"/>
          <w:sz w:val="32"/>
          <w:szCs w:val="32"/>
          <w:lang w:val="en-US" w:eastAsia="zh-CN"/>
        </w:rPr>
        <w:t>x</w:t>
      </w:r>
      <w:r>
        <w:rPr>
          <w:rFonts w:hint="default" w:ascii="Times New Roman" w:hAnsi="Times New Roman" w:eastAsia="方正仿宋简体" w:cs="Times New Roman"/>
          <w:b/>
          <w:bCs/>
          <w:color w:val="auto"/>
          <w:sz w:val="32"/>
          <w:szCs w:val="32"/>
          <w:lang w:val="en-US" w:eastAsia="zh-CN"/>
        </w:rPr>
        <w:t>30cm</w:t>
      </w:r>
      <w:r>
        <w:rPr>
          <w:rFonts w:hint="eastAsia" w:ascii="方正仿宋简体" w:hAnsi="方正仿宋简体" w:eastAsia="方正仿宋简体" w:cs="方正仿宋简体"/>
          <w:b/>
          <w:bCs/>
          <w:color w:val="auto"/>
          <w:sz w:val="32"/>
          <w:szCs w:val="32"/>
          <w:lang w:val="en-US" w:eastAsia="zh-CN"/>
        </w:rPr>
        <w:t>动态平板探测器，工作站为分体式，</w:t>
      </w:r>
      <w:r>
        <w:rPr>
          <w:rFonts w:hint="default" w:ascii="Times New Roman" w:hAnsi="Times New Roman" w:eastAsia="方正仿宋简体" w:cs="Times New Roman"/>
          <w:b/>
          <w:bCs/>
          <w:color w:val="auto"/>
          <w:sz w:val="32"/>
          <w:szCs w:val="32"/>
          <w:lang w:val="en-US" w:eastAsia="zh-CN"/>
        </w:rPr>
        <w:t>C</w:t>
      </w:r>
      <w:r>
        <w:rPr>
          <w:rFonts w:hint="eastAsia" w:ascii="方正仿宋简体" w:hAnsi="方正仿宋简体" w:eastAsia="方正仿宋简体" w:cs="方正仿宋简体"/>
          <w:b/>
          <w:bCs/>
          <w:color w:val="auto"/>
          <w:sz w:val="32"/>
          <w:szCs w:val="32"/>
          <w:lang w:val="en-US" w:eastAsia="zh-CN"/>
        </w:rPr>
        <w:t>臂主机上方设置独立</w:t>
      </w:r>
      <w:r>
        <w:rPr>
          <w:rFonts w:hint="default" w:ascii="Times New Roman" w:hAnsi="Times New Roman" w:eastAsia="方正仿宋简体" w:cs="Times New Roman"/>
          <w:b/>
          <w:bCs/>
          <w:color w:val="auto"/>
          <w:sz w:val="32"/>
          <w:szCs w:val="32"/>
          <w:lang w:val="en-US" w:eastAsia="zh-CN"/>
        </w:rPr>
        <w:t>WIFI</w:t>
      </w:r>
      <w:r>
        <w:rPr>
          <w:rFonts w:hint="eastAsia" w:ascii="方正仿宋简体" w:hAnsi="方正仿宋简体" w:eastAsia="方正仿宋简体" w:cs="方正仿宋简体"/>
          <w:b/>
          <w:bCs/>
          <w:color w:val="auto"/>
          <w:sz w:val="32"/>
          <w:szCs w:val="32"/>
          <w:lang w:val="en-US" w:eastAsia="zh-CN"/>
        </w:rPr>
        <w:t>设备，图像无线传输至工作站，主机和工作站没有线缆连接。</w:t>
      </w:r>
    </w:p>
    <w:p w14:paraId="48B77A03">
      <w:pPr>
        <w:keepNext w:val="0"/>
        <w:keepLines w:val="0"/>
        <w:pageBreakBefore w:val="0"/>
        <w:widowControl w:val="0"/>
        <w:kinsoku/>
        <w:wordWrap/>
        <w:overflowPunct/>
        <w:topLinePunct w:val="0"/>
        <w:bidi w:val="0"/>
        <w:snapToGrid/>
        <w:spacing w:line="580" w:lineRule="exact"/>
        <w:jc w:val="left"/>
        <w:textAlignment w:val="auto"/>
        <w:rPr>
          <w:rFonts w:hint="eastAsia" w:ascii="方正仿宋简体" w:hAnsi="方正仿宋简体" w:eastAsia="方正仿宋简体" w:cs="方正仿宋简体"/>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1.2</w:t>
      </w:r>
      <w:r>
        <w:rPr>
          <w:rFonts w:hint="eastAsia" w:ascii="方正仿宋简体" w:hAnsi="方正仿宋简体" w:eastAsia="方正仿宋简体" w:cs="方正仿宋简体"/>
          <w:b/>
          <w:bCs/>
          <w:color w:val="auto"/>
          <w:sz w:val="32"/>
          <w:szCs w:val="32"/>
          <w:lang w:val="en-US" w:eastAsia="zh-CN"/>
        </w:rPr>
        <w:t>.分体式工作站：采用</w:t>
      </w:r>
      <w:r>
        <w:rPr>
          <w:rFonts w:hint="default" w:ascii="Times New Roman" w:hAnsi="Times New Roman" w:eastAsia="方正仿宋简体" w:cs="Times New Roman"/>
          <w:b/>
          <w:bCs/>
          <w:color w:val="auto"/>
          <w:sz w:val="32"/>
          <w:szCs w:val="32"/>
          <w:lang w:val="en-US" w:eastAsia="zh-CN"/>
        </w:rPr>
        <w:t>2</w:t>
      </w:r>
      <w:r>
        <w:rPr>
          <w:rFonts w:hint="eastAsia" w:ascii="方正仿宋简体" w:hAnsi="方正仿宋简体" w:eastAsia="方正仿宋简体" w:cs="方正仿宋简体"/>
          <w:b/>
          <w:bCs/>
          <w:color w:val="auto"/>
          <w:sz w:val="32"/>
          <w:szCs w:val="32"/>
          <w:lang w:val="en-US" w:eastAsia="zh-CN"/>
        </w:rPr>
        <w:t>台≥</w:t>
      </w:r>
      <w:r>
        <w:rPr>
          <w:rFonts w:hint="default" w:ascii="Times New Roman" w:hAnsi="Times New Roman" w:eastAsia="方正仿宋简体" w:cs="Times New Roman"/>
          <w:b/>
          <w:bCs/>
          <w:color w:val="auto"/>
          <w:sz w:val="32"/>
          <w:szCs w:val="32"/>
          <w:lang w:val="en-US" w:eastAsia="zh-CN"/>
        </w:rPr>
        <w:t>19</w:t>
      </w:r>
      <w:r>
        <w:rPr>
          <w:rFonts w:hint="eastAsia" w:ascii="方正仿宋简体" w:hAnsi="方正仿宋简体" w:eastAsia="方正仿宋简体" w:cs="方正仿宋简体"/>
          <w:b/>
          <w:bCs/>
          <w:color w:val="auto"/>
          <w:sz w:val="32"/>
          <w:szCs w:val="32"/>
          <w:lang w:val="en-US" w:eastAsia="zh-CN"/>
        </w:rPr>
        <w:t>英寸医用显示器，实时图像处理平台，多分辨率分析图像增强处理技术，不同部位不同图像处理。</w:t>
      </w:r>
    </w:p>
    <w:p w14:paraId="648E3B36">
      <w:pPr>
        <w:keepNext w:val="0"/>
        <w:keepLines w:val="0"/>
        <w:pageBreakBefore w:val="0"/>
        <w:widowControl w:val="0"/>
        <w:kinsoku/>
        <w:wordWrap/>
        <w:overflowPunct/>
        <w:topLinePunct w:val="0"/>
        <w:bidi w:val="0"/>
        <w:snapToGrid/>
        <w:spacing w:line="580" w:lineRule="exact"/>
        <w:jc w:val="left"/>
        <w:textAlignment w:val="auto"/>
        <w:rPr>
          <w:rFonts w:hint="eastAsia" w:ascii="方正仿宋简体" w:hAnsi="方正仿宋简体" w:eastAsia="方正仿宋简体" w:cs="方正仿宋简体"/>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1.3</w:t>
      </w:r>
      <w:r>
        <w:rPr>
          <w:rFonts w:hint="eastAsia" w:ascii="方正仿宋简体" w:hAnsi="方正仿宋简体" w:eastAsia="方正仿宋简体" w:cs="方正仿宋简体"/>
          <w:b/>
          <w:bCs/>
          <w:color w:val="auto"/>
          <w:sz w:val="32"/>
          <w:szCs w:val="32"/>
          <w:lang w:val="en-US" w:eastAsia="zh-CN"/>
        </w:rPr>
        <w:t>.</w:t>
      </w:r>
      <w:r>
        <w:rPr>
          <w:rFonts w:hint="default" w:ascii="Times New Roman" w:hAnsi="Times New Roman" w:eastAsia="方正仿宋简体" w:cs="Times New Roman"/>
          <w:b/>
          <w:bCs/>
          <w:color w:val="auto"/>
          <w:sz w:val="32"/>
          <w:szCs w:val="32"/>
          <w:lang w:val="en-US" w:eastAsia="zh-CN"/>
        </w:rPr>
        <w:t>C</w:t>
      </w:r>
      <w:r>
        <w:rPr>
          <w:rFonts w:hint="eastAsia" w:ascii="方正仿宋简体" w:hAnsi="方正仿宋简体" w:eastAsia="方正仿宋简体" w:cs="方正仿宋简体"/>
          <w:b/>
          <w:bCs/>
          <w:color w:val="auto"/>
          <w:sz w:val="32"/>
          <w:szCs w:val="32"/>
          <w:lang w:val="en-US" w:eastAsia="zh-CN"/>
        </w:rPr>
        <w:t>臂主机上方设置专用无线路由器与动态平板探测器和分体式工作站连接，提供</w:t>
      </w:r>
      <w:r>
        <w:rPr>
          <w:rFonts w:hint="default" w:ascii="Times New Roman" w:hAnsi="Times New Roman" w:eastAsia="方正仿宋简体" w:cs="Times New Roman"/>
          <w:b/>
          <w:bCs/>
          <w:color w:val="auto"/>
          <w:sz w:val="32"/>
          <w:szCs w:val="32"/>
          <w:lang w:val="en-US" w:eastAsia="zh-CN"/>
        </w:rPr>
        <w:t>Dicom3.0</w:t>
      </w:r>
      <w:r>
        <w:rPr>
          <w:rFonts w:hint="eastAsia" w:ascii="方正仿宋简体" w:hAnsi="方正仿宋简体" w:eastAsia="方正仿宋简体" w:cs="方正仿宋简体"/>
          <w:b/>
          <w:bCs/>
          <w:color w:val="auto"/>
          <w:sz w:val="32"/>
          <w:szCs w:val="32"/>
          <w:lang w:val="en-US" w:eastAsia="zh-CN"/>
        </w:rPr>
        <w:t>国际标准接口，方便联入</w:t>
      </w:r>
      <w:r>
        <w:rPr>
          <w:rFonts w:hint="default" w:ascii="Times New Roman" w:hAnsi="Times New Roman" w:eastAsia="方正仿宋简体" w:cs="Times New Roman"/>
          <w:b/>
          <w:bCs/>
          <w:color w:val="auto"/>
          <w:sz w:val="32"/>
          <w:szCs w:val="32"/>
          <w:lang w:val="en-US" w:eastAsia="zh-CN"/>
        </w:rPr>
        <w:t>PACS</w:t>
      </w:r>
      <w:r>
        <w:rPr>
          <w:rFonts w:hint="eastAsia" w:ascii="方正仿宋简体" w:hAnsi="方正仿宋简体" w:eastAsia="方正仿宋简体" w:cs="方正仿宋简体"/>
          <w:b/>
          <w:bCs/>
          <w:color w:val="auto"/>
          <w:sz w:val="32"/>
          <w:szCs w:val="32"/>
          <w:lang w:val="en-US" w:eastAsia="zh-CN"/>
        </w:rPr>
        <w:t>系统，进行传输、打印。</w:t>
      </w:r>
    </w:p>
    <w:p w14:paraId="22A06054">
      <w:pPr>
        <w:keepNext w:val="0"/>
        <w:keepLines w:val="0"/>
        <w:pageBreakBefore w:val="0"/>
        <w:widowControl w:val="0"/>
        <w:kinsoku/>
        <w:wordWrap/>
        <w:overflowPunct/>
        <w:topLinePunct w:val="0"/>
        <w:bidi w:val="0"/>
        <w:snapToGrid/>
        <w:spacing w:line="580" w:lineRule="exact"/>
        <w:jc w:val="left"/>
        <w:textAlignment w:val="auto"/>
        <w:rPr>
          <w:rFonts w:hint="eastAsia" w:ascii="方正仿宋简体" w:hAnsi="方正仿宋简体" w:eastAsia="方正仿宋简体" w:cs="方正仿宋简体"/>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1.4.</w:t>
      </w:r>
      <w:r>
        <w:rPr>
          <w:rFonts w:hint="eastAsia" w:ascii="方正仿宋简体" w:hAnsi="方正仿宋简体" w:eastAsia="方正仿宋简体" w:cs="方正仿宋简体"/>
          <w:b/>
          <w:bCs/>
          <w:color w:val="auto"/>
          <w:sz w:val="32"/>
          <w:szCs w:val="32"/>
          <w:lang w:val="en-US" w:eastAsia="zh-CN"/>
        </w:rPr>
        <w:t>高频高压发生器，实现高频率脉冲透视，减少剂量。</w:t>
      </w:r>
    </w:p>
    <w:p w14:paraId="5EF461E9">
      <w:pPr>
        <w:keepNext w:val="0"/>
        <w:keepLines w:val="0"/>
        <w:pageBreakBefore w:val="0"/>
        <w:widowControl w:val="0"/>
        <w:kinsoku/>
        <w:wordWrap/>
        <w:overflowPunct/>
        <w:topLinePunct w:val="0"/>
        <w:bidi w:val="0"/>
        <w:snapToGrid/>
        <w:spacing w:line="580" w:lineRule="exact"/>
        <w:jc w:val="left"/>
        <w:textAlignment w:val="auto"/>
        <w:rPr>
          <w:rFonts w:hint="eastAsia" w:ascii="方正仿宋简体" w:hAnsi="方正仿宋简体" w:eastAsia="方正仿宋简体" w:cs="方正仿宋简体"/>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1.</w:t>
      </w:r>
      <w:r>
        <w:rPr>
          <w:rFonts w:hint="eastAsia" w:ascii="Times New Roman" w:hAnsi="Times New Roman" w:eastAsia="方正仿宋简体" w:cs="Times New Roman"/>
          <w:b/>
          <w:bCs/>
          <w:color w:val="auto"/>
          <w:sz w:val="32"/>
          <w:szCs w:val="32"/>
          <w:lang w:val="en-US" w:eastAsia="zh-CN"/>
        </w:rPr>
        <w:t>5</w:t>
      </w:r>
      <w:r>
        <w:rPr>
          <w:rFonts w:hint="default" w:ascii="Times New Roman" w:hAnsi="Times New Roman" w:eastAsia="方正仿宋简体" w:cs="Times New Roman"/>
          <w:b/>
          <w:bCs/>
          <w:color w:val="auto"/>
          <w:sz w:val="32"/>
          <w:szCs w:val="32"/>
          <w:lang w:val="en-US" w:eastAsia="zh-CN"/>
        </w:rPr>
        <w:t>.C</w:t>
      </w:r>
      <w:r>
        <w:rPr>
          <w:rFonts w:hint="eastAsia" w:ascii="方正仿宋简体" w:hAnsi="方正仿宋简体" w:eastAsia="方正仿宋简体" w:cs="方正仿宋简体"/>
          <w:b/>
          <w:bCs/>
          <w:color w:val="auto"/>
          <w:sz w:val="32"/>
          <w:szCs w:val="32"/>
          <w:lang w:val="en-US" w:eastAsia="zh-CN"/>
        </w:rPr>
        <w:t>臂主机操作系统采用嵌入式人体图型化液晶触摸屏控制界面，智能控制剂量。</w:t>
      </w:r>
    </w:p>
    <w:p w14:paraId="52612243">
      <w:pPr>
        <w:keepNext w:val="0"/>
        <w:keepLines w:val="0"/>
        <w:pageBreakBefore w:val="0"/>
        <w:widowControl w:val="0"/>
        <w:kinsoku/>
        <w:wordWrap/>
        <w:overflowPunct/>
        <w:topLinePunct w:val="0"/>
        <w:bidi w:val="0"/>
        <w:snapToGrid/>
        <w:spacing w:line="580" w:lineRule="exact"/>
        <w:jc w:val="left"/>
        <w:textAlignment w:val="auto"/>
        <w:rPr>
          <w:rFonts w:hint="eastAsia" w:ascii="方正仿宋简体" w:hAnsi="方正仿宋简体" w:eastAsia="方正仿宋简体" w:cs="方正仿宋简体"/>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1.</w:t>
      </w:r>
      <w:r>
        <w:rPr>
          <w:rFonts w:hint="eastAsia" w:ascii="Times New Roman" w:hAnsi="Times New Roman" w:eastAsia="方正仿宋简体" w:cs="Times New Roman"/>
          <w:b/>
          <w:bCs/>
          <w:color w:val="auto"/>
          <w:sz w:val="32"/>
          <w:szCs w:val="32"/>
          <w:lang w:val="en-US" w:eastAsia="zh-CN"/>
        </w:rPr>
        <w:t>6</w:t>
      </w:r>
      <w:r>
        <w:rPr>
          <w:rFonts w:hint="default" w:ascii="Times New Roman" w:hAnsi="Times New Roman" w:eastAsia="方正仿宋简体" w:cs="Times New Roman"/>
          <w:b/>
          <w:bCs/>
          <w:color w:val="auto"/>
          <w:sz w:val="32"/>
          <w:szCs w:val="32"/>
          <w:lang w:val="en-US" w:eastAsia="zh-CN"/>
        </w:rPr>
        <w:t>.</w:t>
      </w:r>
      <w:r>
        <w:rPr>
          <w:rFonts w:hint="eastAsia" w:ascii="方正仿宋简体" w:hAnsi="方正仿宋简体" w:eastAsia="方正仿宋简体" w:cs="方正仿宋简体"/>
          <w:b/>
          <w:bCs/>
          <w:color w:val="auto"/>
          <w:sz w:val="32"/>
          <w:szCs w:val="32"/>
          <w:lang w:val="en-US" w:eastAsia="zh-CN"/>
        </w:rPr>
        <w:t>根据临床预设多部位、多体位、多体型的成人、儿童等人体特征透视参数。</w:t>
      </w:r>
    </w:p>
    <w:p w14:paraId="4A2DB633">
      <w:pPr>
        <w:keepNext w:val="0"/>
        <w:keepLines w:val="0"/>
        <w:pageBreakBefore w:val="0"/>
        <w:widowControl w:val="0"/>
        <w:kinsoku/>
        <w:wordWrap/>
        <w:overflowPunct/>
        <w:topLinePunct w:val="0"/>
        <w:bidi w:val="0"/>
        <w:snapToGrid/>
        <w:spacing w:line="580" w:lineRule="exact"/>
        <w:jc w:val="left"/>
        <w:textAlignment w:val="auto"/>
        <w:rPr>
          <w:rFonts w:hint="eastAsia" w:ascii="方正仿宋简体" w:hAnsi="方正仿宋简体" w:eastAsia="方正仿宋简体" w:cs="方正仿宋简体"/>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1.</w:t>
      </w:r>
      <w:r>
        <w:rPr>
          <w:rFonts w:hint="eastAsia" w:ascii="Times New Roman" w:hAnsi="Times New Roman" w:eastAsia="方正仿宋简体" w:cs="Times New Roman"/>
          <w:b/>
          <w:bCs/>
          <w:color w:val="auto"/>
          <w:sz w:val="32"/>
          <w:szCs w:val="32"/>
          <w:lang w:val="en-US" w:eastAsia="zh-CN"/>
        </w:rPr>
        <w:t>7</w:t>
      </w:r>
      <w:r>
        <w:rPr>
          <w:rFonts w:hint="eastAsia" w:ascii="方正仿宋简体" w:hAnsi="方正仿宋简体" w:eastAsia="方正仿宋简体" w:cs="方正仿宋简体"/>
          <w:b/>
          <w:bCs/>
          <w:color w:val="auto"/>
          <w:sz w:val="32"/>
          <w:szCs w:val="32"/>
          <w:lang w:val="en-US" w:eastAsia="zh-CN"/>
        </w:rPr>
        <w:t>.具备多重自动保护及故障代码提示功能。</w:t>
      </w:r>
    </w:p>
    <w:p w14:paraId="31D24FBB">
      <w:pPr>
        <w:keepNext w:val="0"/>
        <w:keepLines w:val="0"/>
        <w:pageBreakBefore w:val="0"/>
        <w:widowControl w:val="0"/>
        <w:kinsoku/>
        <w:wordWrap/>
        <w:overflowPunct/>
        <w:topLinePunct w:val="0"/>
        <w:bidi w:val="0"/>
        <w:snapToGrid/>
        <w:spacing w:line="580" w:lineRule="exact"/>
        <w:jc w:val="left"/>
        <w:textAlignment w:val="auto"/>
        <w:rPr>
          <w:rFonts w:hint="eastAsia" w:ascii="方正仿宋简体" w:hAnsi="方正仿宋简体" w:eastAsia="方正仿宋简体" w:cs="方正仿宋简体"/>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1.</w:t>
      </w:r>
      <w:r>
        <w:rPr>
          <w:rFonts w:hint="eastAsia" w:ascii="Times New Roman" w:hAnsi="Times New Roman" w:eastAsia="方正仿宋简体" w:cs="Times New Roman"/>
          <w:b/>
          <w:bCs/>
          <w:color w:val="auto"/>
          <w:sz w:val="32"/>
          <w:szCs w:val="32"/>
          <w:lang w:val="en-US" w:eastAsia="zh-CN"/>
        </w:rPr>
        <w:t>8</w:t>
      </w:r>
      <w:r>
        <w:rPr>
          <w:rFonts w:hint="eastAsia" w:ascii="方正仿宋简体" w:hAnsi="方正仿宋简体" w:eastAsia="方正仿宋简体" w:cs="方正仿宋简体"/>
          <w:b/>
          <w:bCs/>
          <w:color w:val="auto"/>
          <w:sz w:val="32"/>
          <w:szCs w:val="32"/>
          <w:lang w:val="en-US" w:eastAsia="zh-CN"/>
        </w:rPr>
        <w:t>.双向定位，球管和平板探测器分别搭载二套红光定位灯。</w:t>
      </w:r>
    </w:p>
    <w:p w14:paraId="25BC5AB0">
      <w:pPr>
        <w:keepNext w:val="0"/>
        <w:keepLines w:val="0"/>
        <w:pageBreakBefore w:val="0"/>
        <w:widowControl w:val="0"/>
        <w:kinsoku/>
        <w:wordWrap/>
        <w:overflowPunct/>
        <w:topLinePunct w:val="0"/>
        <w:bidi w:val="0"/>
        <w:snapToGrid/>
        <w:spacing w:line="580" w:lineRule="exact"/>
        <w:jc w:val="left"/>
        <w:textAlignment w:val="auto"/>
        <w:rPr>
          <w:rFonts w:hint="eastAsia" w:ascii="方正仿宋简体" w:hAnsi="方正仿宋简体" w:eastAsia="方正仿宋简体" w:cs="方正仿宋简体"/>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1.</w:t>
      </w:r>
      <w:r>
        <w:rPr>
          <w:rFonts w:hint="eastAsia" w:ascii="Times New Roman" w:hAnsi="Times New Roman" w:eastAsia="方正仿宋简体" w:cs="Times New Roman"/>
          <w:b/>
          <w:bCs/>
          <w:color w:val="auto"/>
          <w:sz w:val="32"/>
          <w:szCs w:val="32"/>
          <w:lang w:val="en-US" w:eastAsia="zh-CN"/>
        </w:rPr>
        <w:t>9</w:t>
      </w:r>
      <w:r>
        <w:rPr>
          <w:rFonts w:hint="eastAsia" w:ascii="方正仿宋简体" w:hAnsi="方正仿宋简体" w:eastAsia="方正仿宋简体" w:cs="方正仿宋简体"/>
          <w:b/>
          <w:bCs/>
          <w:color w:val="auto"/>
          <w:sz w:val="32"/>
          <w:szCs w:val="32"/>
          <w:lang w:val="en-US" w:eastAsia="zh-CN"/>
        </w:rPr>
        <w:t>.具备遥控器</w:t>
      </w:r>
      <w:r>
        <w:rPr>
          <w:rFonts w:hint="eastAsia" w:ascii="方正仿宋简体" w:hAnsi="方正仿宋简体" w:eastAsia="方正仿宋简体" w:cs="方正仿宋简体"/>
          <w:b/>
          <w:bCs/>
          <w:color w:val="auto"/>
          <w:sz w:val="32"/>
          <w:szCs w:val="32"/>
          <w:lang w:eastAsia="zh-CN"/>
        </w:rPr>
        <w:t>：</w:t>
      </w:r>
      <w:r>
        <w:rPr>
          <w:rFonts w:hint="eastAsia" w:ascii="方正仿宋简体" w:hAnsi="方正仿宋简体" w:eastAsia="方正仿宋简体" w:cs="方正仿宋简体"/>
          <w:b/>
          <w:bCs/>
          <w:color w:val="auto"/>
          <w:sz w:val="32"/>
          <w:szCs w:val="32"/>
          <w:lang w:val="en-US" w:eastAsia="zh-CN"/>
        </w:rPr>
        <w:t>功能为参数控制器，调整透视模式，调整透视剂量等等，提供检验报告证明。</w:t>
      </w:r>
    </w:p>
    <w:p w14:paraId="2512191A">
      <w:pPr>
        <w:keepNext w:val="0"/>
        <w:keepLines w:val="0"/>
        <w:pageBreakBefore w:val="0"/>
        <w:widowControl w:val="0"/>
        <w:kinsoku/>
        <w:wordWrap/>
        <w:overflowPunct/>
        <w:topLinePunct w:val="0"/>
        <w:bidi w:val="0"/>
        <w:snapToGrid/>
        <w:spacing w:line="580" w:lineRule="exact"/>
        <w:jc w:val="left"/>
        <w:textAlignment w:val="auto"/>
        <w:rPr>
          <w:rFonts w:hint="eastAsia" w:ascii="方正仿宋简体" w:hAnsi="方正仿宋简体" w:eastAsia="方正仿宋简体" w:cs="方正仿宋简体"/>
          <w:b/>
          <w:bCs/>
          <w:color w:val="auto"/>
          <w:sz w:val="32"/>
          <w:szCs w:val="32"/>
        </w:rPr>
      </w:pPr>
      <w:r>
        <w:rPr>
          <w:rFonts w:hint="default" w:ascii="Times New Roman" w:hAnsi="Times New Roman" w:eastAsia="方正仿宋简体" w:cs="Times New Roman"/>
          <w:b/>
          <w:bCs/>
          <w:color w:val="auto"/>
          <w:sz w:val="32"/>
          <w:szCs w:val="32"/>
          <w:lang w:val="en-US" w:eastAsia="zh-CN"/>
        </w:rPr>
        <w:t>1.1</w:t>
      </w:r>
      <w:r>
        <w:rPr>
          <w:rFonts w:hint="eastAsia" w:ascii="Times New Roman" w:hAnsi="Times New Roman" w:eastAsia="方正仿宋简体" w:cs="Times New Roman"/>
          <w:b/>
          <w:bCs/>
          <w:color w:val="auto"/>
          <w:sz w:val="32"/>
          <w:szCs w:val="32"/>
          <w:lang w:val="en-US" w:eastAsia="zh-CN"/>
        </w:rPr>
        <w:t>0</w:t>
      </w:r>
      <w:r>
        <w:rPr>
          <w:rFonts w:hint="default" w:ascii="Times New Roman" w:hAnsi="Times New Roman" w:eastAsia="方正仿宋简体" w:cs="Times New Roman"/>
          <w:b/>
          <w:bCs/>
          <w:color w:val="auto"/>
          <w:sz w:val="32"/>
          <w:szCs w:val="32"/>
          <w:lang w:val="en-US" w:eastAsia="zh-CN"/>
        </w:rPr>
        <w:t>.C</w:t>
      </w:r>
      <w:r>
        <w:rPr>
          <w:rFonts w:hint="eastAsia" w:ascii="方正仿宋简体" w:hAnsi="方正仿宋简体" w:eastAsia="方正仿宋简体" w:cs="方正仿宋简体"/>
          <w:b/>
          <w:bCs/>
          <w:color w:val="auto"/>
          <w:sz w:val="32"/>
          <w:szCs w:val="32"/>
          <w:lang w:val="en-US" w:eastAsia="zh-CN"/>
        </w:rPr>
        <w:t>臂主机和工作站台车同时具备紧急控制按钮，保证使用安全，可插拔</w:t>
      </w:r>
      <w:r>
        <w:rPr>
          <w:rFonts w:hint="eastAsia" w:ascii="方正仿宋简体" w:hAnsi="方正仿宋简体" w:eastAsia="方正仿宋简体" w:cs="方正仿宋简体"/>
          <w:b/>
          <w:bCs/>
          <w:color w:val="auto"/>
          <w:sz w:val="32"/>
          <w:szCs w:val="32"/>
        </w:rPr>
        <w:t>密纹滤线栅</w:t>
      </w:r>
      <w:r>
        <w:rPr>
          <w:rFonts w:hint="eastAsia" w:ascii="方正仿宋简体" w:hAnsi="方正仿宋简体" w:eastAsia="方正仿宋简体" w:cs="方正仿宋简体"/>
          <w:b/>
          <w:bCs/>
          <w:color w:val="auto"/>
          <w:sz w:val="32"/>
          <w:szCs w:val="32"/>
          <w:lang w:val="en-US" w:eastAsia="zh-CN"/>
        </w:rPr>
        <w:t>，提供彩页证明。</w:t>
      </w:r>
    </w:p>
    <w:p w14:paraId="0898D722">
      <w:pPr>
        <w:keepNext w:val="0"/>
        <w:keepLines w:val="0"/>
        <w:pageBreakBefore w:val="0"/>
        <w:widowControl w:val="0"/>
        <w:kinsoku/>
        <w:wordWrap/>
        <w:overflowPunct/>
        <w:topLinePunct w:val="0"/>
        <w:bidi w:val="0"/>
        <w:snapToGrid/>
        <w:spacing w:line="580" w:lineRule="exact"/>
        <w:jc w:val="left"/>
        <w:textAlignment w:val="auto"/>
        <w:rPr>
          <w:rFonts w:hint="eastAsia" w:ascii="方正仿宋简体" w:hAnsi="方正仿宋简体" w:eastAsia="方正仿宋简体" w:cs="方正仿宋简体"/>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1.1</w:t>
      </w:r>
      <w:r>
        <w:rPr>
          <w:rFonts w:hint="eastAsia" w:ascii="Times New Roman" w:hAnsi="Times New Roman" w:eastAsia="方正仿宋简体" w:cs="Times New Roman"/>
          <w:b/>
          <w:bCs/>
          <w:color w:val="auto"/>
          <w:sz w:val="32"/>
          <w:szCs w:val="32"/>
          <w:lang w:val="en-US" w:eastAsia="zh-CN"/>
        </w:rPr>
        <w:t>1</w:t>
      </w:r>
      <w:r>
        <w:rPr>
          <w:rFonts w:hint="default" w:ascii="Times New Roman" w:hAnsi="Times New Roman" w:eastAsia="方正仿宋简体" w:cs="Times New Roman"/>
          <w:b/>
          <w:bCs/>
          <w:color w:val="auto"/>
          <w:sz w:val="32"/>
          <w:szCs w:val="32"/>
          <w:lang w:val="en-US" w:eastAsia="zh-CN"/>
        </w:rPr>
        <w:t>.C</w:t>
      </w:r>
      <w:r>
        <w:rPr>
          <w:rFonts w:hint="eastAsia" w:ascii="方正仿宋简体" w:hAnsi="方正仿宋简体" w:eastAsia="方正仿宋简体" w:cs="方正仿宋简体"/>
          <w:b/>
          <w:bCs/>
          <w:color w:val="auto"/>
          <w:sz w:val="32"/>
          <w:szCs w:val="32"/>
          <w:lang w:val="en-US" w:eastAsia="zh-CN"/>
        </w:rPr>
        <w:t>臂主机上方集成专用路由器，同时具备曝光提示灯光设计，通过灯光提示可随时观察设备状态。</w:t>
      </w:r>
    </w:p>
    <w:p w14:paraId="2ADDC499">
      <w:pPr>
        <w:keepNext w:val="0"/>
        <w:keepLines w:val="0"/>
        <w:pageBreakBefore w:val="0"/>
        <w:widowControl w:val="0"/>
        <w:kinsoku/>
        <w:wordWrap/>
        <w:overflowPunct/>
        <w:topLinePunct w:val="0"/>
        <w:bidi w:val="0"/>
        <w:snapToGrid/>
        <w:spacing w:line="580" w:lineRule="exact"/>
        <w:jc w:val="left"/>
        <w:textAlignment w:val="auto"/>
        <w:rPr>
          <w:rFonts w:hint="default"/>
          <w:color w:val="auto"/>
          <w:sz w:val="18"/>
          <w:szCs w:val="18"/>
          <w:lang w:val="en-US" w:eastAsia="zh-CN"/>
        </w:rPr>
      </w:pPr>
      <w:r>
        <w:rPr>
          <w:rFonts w:hint="default" w:ascii="Times New Roman" w:hAnsi="Times New Roman" w:eastAsia="方正仿宋简体" w:cs="Times New Roman"/>
          <w:b/>
          <w:bCs/>
          <w:color w:val="auto"/>
          <w:sz w:val="32"/>
          <w:szCs w:val="32"/>
          <w:lang w:val="en-US" w:eastAsia="zh-CN"/>
        </w:rPr>
        <w:t>1.1</w:t>
      </w:r>
      <w:r>
        <w:rPr>
          <w:rFonts w:hint="eastAsia" w:ascii="Times New Roman" w:hAnsi="Times New Roman" w:eastAsia="方正仿宋简体" w:cs="Times New Roman"/>
          <w:b/>
          <w:bCs/>
          <w:color w:val="auto"/>
          <w:sz w:val="32"/>
          <w:szCs w:val="32"/>
          <w:lang w:val="en-US" w:eastAsia="zh-CN"/>
        </w:rPr>
        <w:t>2</w:t>
      </w:r>
      <w:r>
        <w:rPr>
          <w:rFonts w:hint="eastAsia" w:ascii="方正仿宋简体" w:hAnsi="方正仿宋简体" w:eastAsia="方正仿宋简体" w:cs="方正仿宋简体"/>
          <w:b/>
          <w:bCs/>
          <w:color w:val="auto"/>
          <w:sz w:val="32"/>
          <w:szCs w:val="32"/>
          <w:lang w:val="en-US" w:eastAsia="zh-CN"/>
        </w:rPr>
        <w:t>具备</w:t>
      </w:r>
      <w:r>
        <w:rPr>
          <w:rFonts w:hint="default" w:ascii="Times New Roman" w:hAnsi="Times New Roman" w:eastAsia="方正仿宋简体" w:cs="Times New Roman"/>
          <w:b/>
          <w:bCs/>
          <w:color w:val="auto"/>
          <w:sz w:val="32"/>
          <w:szCs w:val="32"/>
          <w:lang w:val="en-US" w:eastAsia="zh-CN"/>
        </w:rPr>
        <w:t>X</w:t>
      </w:r>
      <w:r>
        <w:rPr>
          <w:rFonts w:hint="eastAsia" w:ascii="方正仿宋简体" w:hAnsi="方正仿宋简体" w:eastAsia="方正仿宋简体" w:cs="方正仿宋简体"/>
          <w:b/>
          <w:bCs/>
          <w:color w:val="auto"/>
          <w:sz w:val="32"/>
          <w:szCs w:val="32"/>
          <w:lang w:val="en-US" w:eastAsia="zh-CN"/>
        </w:rPr>
        <w:t>射线锁（含钥匙），可以关闭和打开</w:t>
      </w:r>
      <w:r>
        <w:rPr>
          <w:rFonts w:hint="default" w:ascii="Times New Roman" w:hAnsi="Times New Roman" w:eastAsia="方正仿宋简体" w:cs="Times New Roman"/>
          <w:b/>
          <w:bCs/>
          <w:color w:val="auto"/>
          <w:sz w:val="32"/>
          <w:szCs w:val="32"/>
          <w:lang w:val="en-US" w:eastAsia="zh-CN"/>
        </w:rPr>
        <w:t>X</w:t>
      </w:r>
      <w:r>
        <w:rPr>
          <w:rFonts w:hint="eastAsia" w:ascii="方正仿宋简体" w:hAnsi="方正仿宋简体" w:eastAsia="方正仿宋简体" w:cs="方正仿宋简体"/>
          <w:b/>
          <w:bCs/>
          <w:color w:val="auto"/>
          <w:sz w:val="32"/>
          <w:szCs w:val="32"/>
          <w:lang w:val="en-US" w:eastAsia="zh-CN"/>
        </w:rPr>
        <w:t>射线锁，关闭</w:t>
      </w:r>
      <w:r>
        <w:rPr>
          <w:rFonts w:hint="default" w:ascii="Times New Roman" w:hAnsi="Times New Roman" w:eastAsia="方正仿宋简体" w:cs="Times New Roman"/>
          <w:b/>
          <w:bCs/>
          <w:color w:val="auto"/>
          <w:sz w:val="32"/>
          <w:szCs w:val="32"/>
          <w:lang w:val="en-US" w:eastAsia="zh-CN"/>
        </w:rPr>
        <w:t>X</w:t>
      </w:r>
      <w:r>
        <w:rPr>
          <w:rFonts w:hint="eastAsia" w:ascii="方正仿宋简体" w:hAnsi="方正仿宋简体" w:eastAsia="方正仿宋简体" w:cs="方正仿宋简体"/>
          <w:b/>
          <w:bCs/>
          <w:color w:val="auto"/>
          <w:sz w:val="32"/>
          <w:szCs w:val="32"/>
          <w:lang w:val="en-US" w:eastAsia="zh-CN"/>
        </w:rPr>
        <w:t>射线锁防止误曝光，保证使用安全，提供实物图片证明。</w:t>
      </w:r>
    </w:p>
    <w:p w14:paraId="7F7A131C">
      <w:pPr>
        <w:pStyle w:val="18"/>
        <w:keepNext w:val="0"/>
        <w:keepLines w:val="0"/>
        <w:pageBreakBefore w:val="0"/>
        <w:widowControl w:val="0"/>
        <w:numPr>
          <w:ilvl w:val="0"/>
          <w:numId w:val="0"/>
        </w:numPr>
        <w:tabs>
          <w:tab w:val="left" w:pos="0"/>
          <w:tab w:val="left" w:pos="567"/>
        </w:tabs>
        <w:kinsoku/>
        <w:wordWrap/>
        <w:overflowPunct/>
        <w:topLinePunct w:val="0"/>
        <w:bidi w:val="0"/>
        <w:snapToGrid/>
        <w:spacing w:line="580" w:lineRule="exact"/>
        <w:ind w:leftChars="0"/>
        <w:jc w:val="left"/>
        <w:textAlignment w:val="auto"/>
        <w:rPr>
          <w:rFonts w:ascii="宋体" w:hAnsi="宋体"/>
          <w:b/>
          <w:color w:val="auto"/>
          <w:sz w:val="32"/>
          <w:szCs w:val="32"/>
        </w:rPr>
      </w:pPr>
      <w:r>
        <w:rPr>
          <w:rFonts w:hint="eastAsia" w:ascii="方正黑体简体" w:hAnsi="方正黑体简体" w:eastAsia="方正黑体简体" w:cs="方正黑体简体"/>
          <w:b/>
          <w:bCs/>
          <w:color w:val="auto"/>
          <w:sz w:val="32"/>
          <w:szCs w:val="32"/>
          <w:lang w:val="en-US" w:eastAsia="zh-CN"/>
        </w:rPr>
        <w:t>二、</w:t>
      </w:r>
      <w:r>
        <w:rPr>
          <w:rFonts w:hint="eastAsia" w:ascii="方正黑体简体" w:hAnsi="方正黑体简体" w:eastAsia="方正黑体简体" w:cs="方正黑体简体"/>
          <w:b/>
          <w:bCs/>
          <w:color w:val="auto"/>
          <w:sz w:val="32"/>
          <w:szCs w:val="32"/>
        </w:rPr>
        <w:t>技术指标</w:t>
      </w:r>
      <w:r>
        <w:rPr>
          <w:rFonts w:hint="eastAsia" w:ascii="方正黑体简体" w:hAnsi="方正黑体简体" w:eastAsia="方正黑体简体" w:cs="方正黑体简体"/>
          <w:b/>
          <w:bCs/>
          <w:color w:val="auto"/>
          <w:sz w:val="32"/>
          <w:szCs w:val="32"/>
          <w:lang w:val="en-US" w:eastAsia="zh-CN"/>
        </w:rPr>
        <w:t>要求</w:t>
      </w:r>
      <w:r>
        <w:rPr>
          <w:rFonts w:hint="eastAsia" w:ascii="方正黑体简体" w:hAnsi="方正黑体简体" w:eastAsia="方正黑体简体" w:cs="方正黑体简体"/>
          <w:b/>
          <w:color w:val="auto"/>
          <w:sz w:val="32"/>
          <w:szCs w:val="32"/>
          <w:lang w:val="en-US" w:eastAsia="zh-CN"/>
        </w:rPr>
        <w:t>高压发生器及</w:t>
      </w:r>
      <w:r>
        <w:rPr>
          <w:rFonts w:hint="eastAsia" w:ascii="方正黑体简体" w:hAnsi="方正黑体简体" w:eastAsia="方正黑体简体" w:cs="方正黑体简体"/>
          <w:b/>
          <w:color w:val="auto"/>
          <w:sz w:val="32"/>
          <w:szCs w:val="32"/>
        </w:rPr>
        <w:t>X射线管组件</w:t>
      </w:r>
    </w:p>
    <w:p w14:paraId="72BFF0A0">
      <w:pPr>
        <w:keepNext w:val="0"/>
        <w:keepLines w:val="0"/>
        <w:pageBreakBefore w:val="0"/>
        <w:widowControl w:val="0"/>
        <w:kinsoku/>
        <w:wordWrap/>
        <w:overflowPunct/>
        <w:topLinePunct w:val="0"/>
        <w:bidi w:val="0"/>
        <w:snapToGrid/>
        <w:spacing w:line="580" w:lineRule="exact"/>
        <w:jc w:val="left"/>
        <w:textAlignment w:val="auto"/>
        <w:rPr>
          <w:rFonts w:hint="eastAsia" w:ascii="方正仿宋简体" w:hAnsi="方正仿宋简体" w:eastAsia="方正仿宋简体" w:cs="方正仿宋简体"/>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2.1</w:t>
      </w:r>
      <w:r>
        <w:rPr>
          <w:rFonts w:hint="eastAsia" w:ascii="方正仿宋简体" w:hAnsi="方正仿宋简体" w:eastAsia="方正仿宋简体" w:cs="方正仿宋简体"/>
          <w:b/>
          <w:bCs/>
          <w:color w:val="auto"/>
          <w:sz w:val="32"/>
          <w:szCs w:val="32"/>
          <w:lang w:val="en-US" w:eastAsia="zh-CN"/>
        </w:rPr>
        <w:t>主逆变频率：≥</w:t>
      </w:r>
      <w:r>
        <w:rPr>
          <w:rFonts w:hint="default" w:ascii="Times New Roman" w:hAnsi="Times New Roman" w:eastAsia="方正仿宋简体" w:cs="Times New Roman"/>
          <w:b/>
          <w:bCs/>
          <w:color w:val="auto"/>
          <w:sz w:val="32"/>
          <w:szCs w:val="32"/>
          <w:lang w:val="en-US" w:eastAsia="zh-CN"/>
        </w:rPr>
        <w:t>100kHz</w:t>
      </w:r>
      <w:r>
        <w:rPr>
          <w:rFonts w:hint="eastAsia" w:ascii="方正仿宋简体" w:hAnsi="方正仿宋简体" w:eastAsia="方正仿宋简体" w:cs="方正仿宋简体"/>
          <w:b/>
          <w:bCs/>
          <w:color w:val="auto"/>
          <w:sz w:val="32"/>
          <w:szCs w:val="32"/>
          <w:lang w:val="en-US" w:eastAsia="zh-CN"/>
        </w:rPr>
        <w:t xml:space="preserve"> ，双焦点：小焦≥</w:t>
      </w:r>
      <w:r>
        <w:rPr>
          <w:rFonts w:hint="default" w:ascii="Times New Roman" w:hAnsi="Times New Roman" w:eastAsia="方正仿宋简体" w:cs="Times New Roman"/>
          <w:b/>
          <w:bCs/>
          <w:color w:val="auto"/>
          <w:sz w:val="32"/>
          <w:szCs w:val="32"/>
          <w:lang w:val="en-US" w:eastAsia="zh-CN"/>
        </w:rPr>
        <w:t>0.5mm²</w:t>
      </w:r>
      <w:r>
        <w:rPr>
          <w:rFonts w:hint="eastAsia" w:ascii="方正仿宋简体" w:hAnsi="方正仿宋简体" w:eastAsia="方正仿宋简体" w:cs="方正仿宋简体"/>
          <w:b/>
          <w:bCs/>
          <w:color w:val="auto"/>
          <w:sz w:val="32"/>
          <w:szCs w:val="32"/>
          <w:lang w:val="en-US" w:eastAsia="zh-CN"/>
        </w:rPr>
        <w:t>，大焦≥</w:t>
      </w:r>
      <w:r>
        <w:rPr>
          <w:rFonts w:hint="default" w:ascii="Times New Roman" w:hAnsi="Times New Roman" w:eastAsia="方正仿宋简体" w:cs="Times New Roman"/>
          <w:b/>
          <w:bCs/>
          <w:color w:val="auto"/>
          <w:sz w:val="32"/>
          <w:szCs w:val="32"/>
          <w:lang w:val="en-US" w:eastAsia="zh-CN"/>
        </w:rPr>
        <w:t>1.2mm</w:t>
      </w:r>
      <w:r>
        <w:rPr>
          <w:rFonts w:hint="eastAsia" w:ascii="方正仿宋简体" w:hAnsi="方正仿宋简体" w:eastAsia="方正仿宋简体" w:cs="方正仿宋简体"/>
          <w:b/>
          <w:bCs/>
          <w:color w:val="auto"/>
          <w:sz w:val="32"/>
          <w:szCs w:val="32"/>
          <w:lang w:val="en-US" w:eastAsia="zh-CN"/>
        </w:rPr>
        <w:t>，最大输出功率（摄影）：≤</w:t>
      </w:r>
      <w:r>
        <w:rPr>
          <w:rFonts w:hint="default" w:ascii="Times New Roman" w:hAnsi="Times New Roman" w:eastAsia="方正仿宋简体" w:cs="Times New Roman"/>
          <w:b/>
          <w:bCs/>
          <w:color w:val="auto"/>
          <w:sz w:val="32"/>
          <w:szCs w:val="32"/>
          <w:lang w:val="en-US" w:eastAsia="zh-CN"/>
        </w:rPr>
        <w:t>5.0kW</w:t>
      </w:r>
      <w:r>
        <w:rPr>
          <w:rFonts w:hint="eastAsia" w:ascii="方正仿宋简体" w:hAnsi="方正仿宋简体" w:eastAsia="方正仿宋简体" w:cs="方正仿宋简体"/>
          <w:b/>
          <w:bCs/>
          <w:color w:val="auto"/>
          <w:sz w:val="32"/>
          <w:szCs w:val="32"/>
          <w:lang w:val="en-US" w:eastAsia="zh-CN"/>
        </w:rPr>
        <w:t>最大摄影电流：≥</w:t>
      </w:r>
      <w:r>
        <w:rPr>
          <w:rFonts w:hint="default" w:ascii="Times New Roman" w:hAnsi="Times New Roman" w:eastAsia="方正仿宋简体" w:cs="Times New Roman"/>
          <w:b/>
          <w:bCs/>
          <w:color w:val="auto"/>
          <w:sz w:val="32"/>
          <w:szCs w:val="32"/>
          <w:lang w:val="en-US" w:eastAsia="zh-CN"/>
        </w:rPr>
        <w:t>100mA</w:t>
      </w:r>
      <w:r>
        <w:rPr>
          <w:rFonts w:hint="eastAsia" w:ascii="方正仿宋简体" w:hAnsi="方正仿宋简体" w:eastAsia="方正仿宋简体" w:cs="方正仿宋简体"/>
          <w:b/>
          <w:bCs/>
          <w:color w:val="auto"/>
          <w:sz w:val="32"/>
          <w:szCs w:val="32"/>
          <w:lang w:val="en-US" w:eastAsia="zh-CN"/>
        </w:rPr>
        <w:t>。</w:t>
      </w:r>
    </w:p>
    <w:p w14:paraId="7E319DF4">
      <w:pPr>
        <w:keepNext w:val="0"/>
        <w:keepLines w:val="0"/>
        <w:pageBreakBefore w:val="0"/>
        <w:widowControl w:val="0"/>
        <w:kinsoku/>
        <w:wordWrap/>
        <w:overflowPunct/>
        <w:topLinePunct w:val="0"/>
        <w:bidi w:val="0"/>
        <w:snapToGrid/>
        <w:spacing w:line="580" w:lineRule="exact"/>
        <w:jc w:val="left"/>
        <w:textAlignment w:val="auto"/>
        <w:rPr>
          <w:rFonts w:hint="eastAsia" w:ascii="方正仿宋简体" w:hAnsi="方正仿宋简体" w:eastAsia="方正仿宋简体" w:cs="方正仿宋简体"/>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2.2</w:t>
      </w:r>
      <w:r>
        <w:rPr>
          <w:rFonts w:hint="eastAsia" w:ascii="方正仿宋简体" w:hAnsi="方正仿宋简体" w:eastAsia="方正仿宋简体" w:cs="方正仿宋简体"/>
          <w:b/>
          <w:bCs/>
          <w:color w:val="auto"/>
          <w:sz w:val="32"/>
          <w:szCs w:val="32"/>
          <w:lang w:val="en-US" w:eastAsia="zh-CN"/>
        </w:rPr>
        <w:t>输出电压：</w:t>
      </w:r>
      <w:r>
        <w:rPr>
          <w:rFonts w:hint="default" w:ascii="Times New Roman" w:hAnsi="Times New Roman" w:eastAsia="方正仿宋简体" w:cs="Times New Roman"/>
          <w:b/>
          <w:bCs/>
          <w:color w:val="auto"/>
          <w:sz w:val="32"/>
          <w:szCs w:val="32"/>
          <w:lang w:val="en-US" w:eastAsia="zh-CN"/>
        </w:rPr>
        <w:t>40kV～120kV</w:t>
      </w:r>
      <w:r>
        <w:rPr>
          <w:rFonts w:hint="eastAsia" w:ascii="方正仿宋简体" w:hAnsi="方正仿宋简体" w:eastAsia="方正仿宋简体" w:cs="方正仿宋简体"/>
          <w:b/>
          <w:bCs/>
          <w:color w:val="auto"/>
          <w:sz w:val="32"/>
          <w:szCs w:val="32"/>
          <w:lang w:val="en-US" w:eastAsia="zh-CN"/>
        </w:rPr>
        <w:t xml:space="preserve">                     </w:t>
      </w:r>
    </w:p>
    <w:p w14:paraId="0B0DF635">
      <w:pPr>
        <w:keepNext w:val="0"/>
        <w:keepLines w:val="0"/>
        <w:pageBreakBefore w:val="0"/>
        <w:widowControl w:val="0"/>
        <w:kinsoku/>
        <w:wordWrap/>
        <w:overflowPunct/>
        <w:topLinePunct w:val="0"/>
        <w:bidi w:val="0"/>
        <w:snapToGrid/>
        <w:spacing w:line="580" w:lineRule="exact"/>
        <w:jc w:val="left"/>
        <w:textAlignment w:val="auto"/>
        <w:rPr>
          <w:rFonts w:hint="eastAsia" w:ascii="方正仿宋简体" w:hAnsi="方正仿宋简体" w:eastAsia="方正仿宋简体" w:cs="方正仿宋简体"/>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2.3</w:t>
      </w:r>
      <w:r>
        <w:rPr>
          <w:rFonts w:hint="eastAsia" w:ascii="方正仿宋简体" w:hAnsi="方正仿宋简体" w:eastAsia="方正仿宋简体" w:cs="方正仿宋简体"/>
          <w:b/>
          <w:bCs/>
          <w:color w:val="auto"/>
          <w:sz w:val="32"/>
          <w:szCs w:val="32"/>
          <w:lang w:val="en-US" w:eastAsia="zh-CN"/>
        </w:rPr>
        <w:t>脉冲透视最大电流：</w:t>
      </w:r>
      <w:r>
        <w:rPr>
          <w:rFonts w:hint="default" w:ascii="Times New Roman" w:hAnsi="Times New Roman" w:eastAsia="方正仿宋简体" w:cs="Times New Roman"/>
          <w:b/>
          <w:bCs/>
          <w:color w:val="auto"/>
          <w:sz w:val="32"/>
          <w:szCs w:val="32"/>
          <w:lang w:val="en-US" w:eastAsia="zh-CN"/>
        </w:rPr>
        <w:t>≥30mA</w:t>
      </w:r>
      <w:r>
        <w:rPr>
          <w:rFonts w:hint="eastAsia" w:ascii="方正仿宋简体" w:hAnsi="方正仿宋简体" w:eastAsia="方正仿宋简体" w:cs="方正仿宋简体"/>
          <w:b/>
          <w:bCs/>
          <w:color w:val="auto"/>
          <w:sz w:val="32"/>
          <w:szCs w:val="32"/>
          <w:lang w:val="en-US" w:eastAsia="zh-CN"/>
        </w:rPr>
        <w:t>，脉冲透视最小电流：</w:t>
      </w:r>
      <w:r>
        <w:rPr>
          <w:rFonts w:hint="default" w:ascii="Times New Roman" w:hAnsi="Times New Roman" w:eastAsia="方正仿宋简体" w:cs="Times New Roman"/>
          <w:b/>
          <w:bCs/>
          <w:color w:val="auto"/>
          <w:sz w:val="32"/>
          <w:szCs w:val="32"/>
          <w:lang w:val="en-US" w:eastAsia="zh-CN"/>
        </w:rPr>
        <w:t>≤0.3mA</w:t>
      </w:r>
      <w:r>
        <w:rPr>
          <w:rFonts w:hint="eastAsia" w:ascii="方正仿宋简体" w:hAnsi="方正仿宋简体" w:eastAsia="方正仿宋简体" w:cs="方正仿宋简体"/>
          <w:b/>
          <w:bCs/>
          <w:color w:val="auto"/>
          <w:sz w:val="32"/>
          <w:szCs w:val="32"/>
          <w:lang w:val="en-US" w:eastAsia="zh-CN"/>
        </w:rPr>
        <w:t>，摄影最大</w:t>
      </w:r>
      <w:r>
        <w:rPr>
          <w:rFonts w:hint="default" w:ascii="Times New Roman" w:hAnsi="Times New Roman" w:eastAsia="方正仿宋简体" w:cs="Times New Roman"/>
          <w:b/>
          <w:bCs/>
          <w:color w:val="auto"/>
          <w:sz w:val="32"/>
          <w:szCs w:val="32"/>
          <w:lang w:val="en-US" w:eastAsia="zh-CN"/>
        </w:rPr>
        <w:t>mAs</w:t>
      </w:r>
      <w:r>
        <w:rPr>
          <w:rFonts w:hint="eastAsia" w:ascii="方正仿宋简体" w:hAnsi="方正仿宋简体" w:eastAsia="方正仿宋简体" w:cs="方正仿宋简体"/>
          <w:b/>
          <w:bCs/>
          <w:color w:val="auto"/>
          <w:sz w:val="32"/>
          <w:szCs w:val="32"/>
          <w:lang w:val="en-US" w:eastAsia="zh-CN"/>
        </w:rPr>
        <w:t>：≥</w:t>
      </w:r>
      <w:r>
        <w:rPr>
          <w:rFonts w:hint="default" w:ascii="Times New Roman" w:hAnsi="Times New Roman" w:eastAsia="方正仿宋简体" w:cs="Times New Roman"/>
          <w:b/>
          <w:bCs/>
          <w:color w:val="auto"/>
          <w:sz w:val="32"/>
          <w:szCs w:val="32"/>
          <w:lang w:val="en-US" w:eastAsia="zh-CN"/>
        </w:rPr>
        <w:t>260mAs</w:t>
      </w:r>
      <w:r>
        <w:rPr>
          <w:rFonts w:hint="eastAsia" w:ascii="Times New Roman" w:hAnsi="Times New Roman" w:eastAsia="方正仿宋简体" w:cs="Times New Roman"/>
          <w:b/>
          <w:bCs/>
          <w:color w:val="auto"/>
          <w:sz w:val="32"/>
          <w:szCs w:val="32"/>
          <w:lang w:val="en-US" w:eastAsia="zh-CN"/>
        </w:rPr>
        <w:t>，</w:t>
      </w:r>
      <w:r>
        <w:rPr>
          <w:rFonts w:hint="eastAsia" w:ascii="方正仿宋简体" w:hAnsi="方正仿宋简体" w:eastAsia="方正仿宋简体" w:cs="方正仿宋简体"/>
          <w:b/>
          <w:bCs/>
          <w:color w:val="auto"/>
          <w:sz w:val="32"/>
          <w:szCs w:val="32"/>
          <w:lang w:val="en-US" w:eastAsia="zh-CN"/>
        </w:rPr>
        <w:t>提供检验报告证明。</w:t>
      </w:r>
    </w:p>
    <w:p w14:paraId="50A61E5A">
      <w:pPr>
        <w:keepNext w:val="0"/>
        <w:keepLines w:val="0"/>
        <w:pageBreakBefore w:val="0"/>
        <w:widowControl w:val="0"/>
        <w:kinsoku/>
        <w:wordWrap/>
        <w:overflowPunct/>
        <w:topLinePunct w:val="0"/>
        <w:bidi w:val="0"/>
        <w:snapToGrid/>
        <w:spacing w:line="580" w:lineRule="exact"/>
        <w:jc w:val="left"/>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 xml:space="preserve">2.4连续透视电流：0.3～4mA                 </w:t>
      </w:r>
    </w:p>
    <w:p w14:paraId="338F492E">
      <w:pPr>
        <w:keepNext w:val="0"/>
        <w:keepLines w:val="0"/>
        <w:pageBreakBefore w:val="0"/>
        <w:widowControl w:val="0"/>
        <w:numPr>
          <w:ilvl w:val="0"/>
          <w:numId w:val="0"/>
        </w:numPr>
        <w:tabs>
          <w:tab w:val="left" w:pos="3168"/>
          <w:tab w:val="left" w:pos="6195"/>
          <w:tab w:val="left" w:pos="8208"/>
        </w:tabs>
        <w:kinsoku/>
        <w:wordWrap/>
        <w:overflowPunct/>
        <w:topLinePunct w:val="0"/>
        <w:bidi w:val="0"/>
        <w:snapToGrid/>
        <w:spacing w:line="580" w:lineRule="exact"/>
        <w:ind w:leftChars="0"/>
        <w:jc w:val="left"/>
        <w:textAlignment w:val="auto"/>
        <w:rPr>
          <w:rFonts w:hint="default" w:ascii="Times New Roman" w:hAnsi="Times New Roman" w:eastAsia="方正仿宋简体" w:cs="Times New Roman"/>
          <w:b/>
          <w:bCs/>
          <w:color w:val="auto"/>
          <w:sz w:val="32"/>
          <w:szCs w:val="32"/>
        </w:rPr>
      </w:pPr>
      <w:r>
        <w:rPr>
          <w:rFonts w:hint="default" w:ascii="Times New Roman" w:hAnsi="Times New Roman" w:eastAsia="方正仿宋简体" w:cs="Times New Roman"/>
          <w:b/>
          <w:bCs/>
          <w:color w:val="auto"/>
          <w:sz w:val="32"/>
          <w:szCs w:val="32"/>
          <w:lang w:val="en-US" w:eastAsia="zh-CN"/>
        </w:rPr>
        <w:t>2.5</w:t>
      </w:r>
      <w:r>
        <w:rPr>
          <w:rFonts w:hint="default" w:ascii="Times New Roman" w:hAnsi="Times New Roman" w:eastAsia="方正仿宋简体" w:cs="Times New Roman"/>
          <w:b/>
          <w:bCs/>
          <w:color w:val="auto"/>
          <w:sz w:val="32"/>
          <w:szCs w:val="32"/>
        </w:rPr>
        <w:t>动态平板探测器：</w:t>
      </w:r>
    </w:p>
    <w:p w14:paraId="5EF0CE4E">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2.</w:t>
      </w:r>
      <w:r>
        <w:rPr>
          <w:rFonts w:hint="eastAsia" w:ascii="Times New Roman" w:hAnsi="Times New Roman" w:eastAsia="方正仿宋简体" w:cs="Times New Roman"/>
          <w:b/>
          <w:bCs/>
          <w:color w:val="auto"/>
          <w:sz w:val="32"/>
          <w:szCs w:val="32"/>
          <w:lang w:val="en-US" w:eastAsia="zh-CN"/>
        </w:rPr>
        <w:t>5.1</w:t>
      </w:r>
      <w:r>
        <w:rPr>
          <w:rFonts w:hint="default" w:ascii="Times New Roman" w:hAnsi="Times New Roman" w:eastAsia="方正仿宋简体" w:cs="Times New Roman"/>
          <w:b/>
          <w:bCs/>
          <w:color w:val="auto"/>
          <w:sz w:val="32"/>
          <w:szCs w:val="32"/>
          <w:lang w:val="en-US" w:eastAsia="zh-CN"/>
        </w:rPr>
        <w:t>探测器类型：非晶硅动态平板探测器或者CMOS平板探测器</w:t>
      </w:r>
    </w:p>
    <w:p w14:paraId="3150F8B5">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2.</w:t>
      </w:r>
      <w:r>
        <w:rPr>
          <w:rFonts w:hint="eastAsia" w:ascii="Times New Roman" w:hAnsi="Times New Roman" w:eastAsia="方正仿宋简体" w:cs="Times New Roman"/>
          <w:b/>
          <w:bCs/>
          <w:color w:val="auto"/>
          <w:sz w:val="32"/>
          <w:szCs w:val="32"/>
          <w:lang w:val="en-US" w:eastAsia="zh-CN"/>
        </w:rPr>
        <w:t>5.2</w:t>
      </w:r>
      <w:r>
        <w:rPr>
          <w:rFonts w:hint="default" w:ascii="Times New Roman" w:hAnsi="Times New Roman" w:eastAsia="方正仿宋简体" w:cs="Times New Roman"/>
          <w:b/>
          <w:bCs/>
          <w:color w:val="auto"/>
          <w:sz w:val="32"/>
          <w:szCs w:val="32"/>
          <w:lang w:val="en-US" w:eastAsia="zh-CN"/>
        </w:rPr>
        <w:t>闪烁体类型：碘化铯</w:t>
      </w:r>
    </w:p>
    <w:p w14:paraId="1DB2F509">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★2.</w:t>
      </w:r>
      <w:r>
        <w:rPr>
          <w:rFonts w:hint="eastAsia" w:ascii="Times New Roman" w:hAnsi="Times New Roman" w:eastAsia="方正仿宋简体" w:cs="Times New Roman"/>
          <w:b/>
          <w:bCs/>
          <w:color w:val="auto"/>
          <w:sz w:val="32"/>
          <w:szCs w:val="32"/>
          <w:lang w:val="en-US" w:eastAsia="zh-CN"/>
        </w:rPr>
        <w:t>5.3</w:t>
      </w:r>
      <w:r>
        <w:rPr>
          <w:rFonts w:hint="default" w:ascii="Times New Roman" w:hAnsi="Times New Roman" w:eastAsia="方正仿宋简体" w:cs="Times New Roman"/>
          <w:b/>
          <w:bCs/>
          <w:color w:val="auto"/>
          <w:sz w:val="32"/>
          <w:szCs w:val="32"/>
          <w:lang w:val="en-US" w:eastAsia="zh-CN"/>
        </w:rPr>
        <w:t>探测器尺寸：≥30cmx30cm</w:t>
      </w:r>
    </w:p>
    <w:p w14:paraId="350CBC1E">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2</w:t>
      </w:r>
      <w:r>
        <w:rPr>
          <w:rFonts w:hint="eastAsia" w:ascii="Times New Roman" w:hAnsi="Times New Roman" w:eastAsia="方正仿宋简体" w:cs="Times New Roman"/>
          <w:b/>
          <w:bCs/>
          <w:color w:val="auto"/>
          <w:sz w:val="32"/>
          <w:szCs w:val="32"/>
          <w:lang w:val="en-US" w:eastAsia="zh-CN"/>
        </w:rPr>
        <w:t>.5.4</w:t>
      </w:r>
      <w:r>
        <w:rPr>
          <w:rFonts w:hint="default" w:ascii="Times New Roman" w:hAnsi="Times New Roman" w:eastAsia="方正仿宋简体" w:cs="Times New Roman"/>
          <w:b/>
          <w:bCs/>
          <w:color w:val="auto"/>
          <w:sz w:val="32"/>
          <w:szCs w:val="32"/>
          <w:lang w:val="en-US" w:eastAsia="zh-CN"/>
        </w:rPr>
        <w:t>采集矩阵：≥1524x1524</w:t>
      </w:r>
    </w:p>
    <w:p w14:paraId="38EE0793">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2.</w:t>
      </w:r>
      <w:r>
        <w:rPr>
          <w:rFonts w:hint="eastAsia" w:ascii="Times New Roman" w:hAnsi="Times New Roman" w:eastAsia="方正仿宋简体" w:cs="Times New Roman"/>
          <w:b/>
          <w:bCs/>
          <w:color w:val="auto"/>
          <w:sz w:val="32"/>
          <w:szCs w:val="32"/>
          <w:lang w:val="en-US" w:eastAsia="zh-CN"/>
        </w:rPr>
        <w:t xml:space="preserve">5.5 </w:t>
      </w:r>
      <w:r>
        <w:rPr>
          <w:rFonts w:hint="default" w:ascii="Times New Roman" w:hAnsi="Times New Roman" w:eastAsia="方正仿宋简体" w:cs="Times New Roman"/>
          <w:b/>
          <w:bCs/>
          <w:color w:val="auto"/>
          <w:sz w:val="32"/>
          <w:szCs w:val="32"/>
          <w:lang w:val="en-US" w:eastAsia="zh-CN"/>
        </w:rPr>
        <w:t>A/D位数：≥16</w:t>
      </w:r>
    </w:p>
    <w:p w14:paraId="508AA650">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2.</w:t>
      </w:r>
      <w:r>
        <w:rPr>
          <w:rFonts w:hint="eastAsia" w:ascii="Times New Roman" w:hAnsi="Times New Roman" w:eastAsia="方正仿宋简体" w:cs="Times New Roman"/>
          <w:b/>
          <w:bCs/>
          <w:color w:val="auto"/>
          <w:sz w:val="32"/>
          <w:szCs w:val="32"/>
          <w:lang w:val="en-US" w:eastAsia="zh-CN"/>
        </w:rPr>
        <w:t>5.6</w:t>
      </w:r>
      <w:r>
        <w:rPr>
          <w:rFonts w:hint="default" w:ascii="Times New Roman" w:hAnsi="Times New Roman" w:eastAsia="方正仿宋简体" w:cs="Times New Roman"/>
          <w:b/>
          <w:bCs/>
          <w:color w:val="auto"/>
          <w:sz w:val="32"/>
          <w:szCs w:val="32"/>
          <w:lang w:val="en-US" w:eastAsia="zh-CN"/>
        </w:rPr>
        <w:t>像素尺寸：≤205微米</w:t>
      </w:r>
    </w:p>
    <w:p w14:paraId="51560104">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2.</w:t>
      </w:r>
      <w:r>
        <w:rPr>
          <w:rFonts w:hint="eastAsia" w:ascii="Times New Roman" w:hAnsi="Times New Roman" w:eastAsia="方正仿宋简体" w:cs="Times New Roman"/>
          <w:b/>
          <w:bCs/>
          <w:color w:val="auto"/>
          <w:sz w:val="32"/>
          <w:szCs w:val="32"/>
          <w:lang w:val="en-US" w:eastAsia="zh-CN"/>
        </w:rPr>
        <w:t>5.7</w:t>
      </w:r>
      <w:r>
        <w:rPr>
          <w:rFonts w:hint="default" w:ascii="Times New Roman" w:hAnsi="Times New Roman" w:eastAsia="方正仿宋简体" w:cs="Times New Roman"/>
          <w:b/>
          <w:bCs/>
          <w:color w:val="auto"/>
          <w:sz w:val="32"/>
          <w:szCs w:val="32"/>
          <w:lang w:val="en-US" w:eastAsia="zh-CN"/>
        </w:rPr>
        <w:t>极限空间分辨率：≥2.5LP/mm</w:t>
      </w:r>
    </w:p>
    <w:p w14:paraId="1947AE5F">
      <w:pPr>
        <w:keepNext w:val="0"/>
        <w:keepLines w:val="0"/>
        <w:pageBreakBefore w:val="0"/>
        <w:widowControl w:val="0"/>
        <w:numPr>
          <w:ilvl w:val="0"/>
          <w:numId w:val="0"/>
        </w:numPr>
        <w:tabs>
          <w:tab w:val="left" w:pos="3168"/>
          <w:tab w:val="left" w:pos="6195"/>
          <w:tab w:val="left" w:pos="8208"/>
        </w:tabs>
        <w:kinsoku/>
        <w:wordWrap/>
        <w:overflowPunct/>
        <w:topLinePunct w:val="0"/>
        <w:autoSpaceDE/>
        <w:autoSpaceDN/>
        <w:bidi w:val="0"/>
        <w:adjustRightInd/>
        <w:snapToGrid/>
        <w:spacing w:line="580" w:lineRule="exact"/>
        <w:ind w:leftChars="0"/>
        <w:jc w:val="left"/>
        <w:textAlignment w:val="auto"/>
        <w:rPr>
          <w:rFonts w:hint="default" w:ascii="Times New Roman" w:hAnsi="Times New Roman" w:eastAsia="方正仿宋简体" w:cs="Times New Roman"/>
          <w:b/>
          <w:bCs/>
          <w:color w:val="auto"/>
          <w:sz w:val="32"/>
          <w:szCs w:val="32"/>
        </w:rPr>
      </w:pPr>
      <w:r>
        <w:rPr>
          <w:rFonts w:hint="default" w:ascii="Times New Roman" w:hAnsi="Times New Roman" w:eastAsia="方正仿宋简体" w:cs="Times New Roman"/>
          <w:b/>
          <w:bCs/>
          <w:color w:val="auto"/>
          <w:sz w:val="32"/>
          <w:szCs w:val="32"/>
          <w:lang w:val="en-US" w:eastAsia="zh-CN"/>
        </w:rPr>
        <w:t>2.</w:t>
      </w:r>
      <w:r>
        <w:rPr>
          <w:rFonts w:hint="eastAsia" w:ascii="Times New Roman" w:hAnsi="Times New Roman" w:eastAsia="方正仿宋简体" w:cs="Times New Roman"/>
          <w:b/>
          <w:bCs/>
          <w:color w:val="auto"/>
          <w:sz w:val="32"/>
          <w:szCs w:val="32"/>
          <w:lang w:val="en-US" w:eastAsia="zh-CN"/>
        </w:rPr>
        <w:t>5.8</w:t>
      </w:r>
      <w:r>
        <w:rPr>
          <w:rFonts w:hint="default" w:ascii="Times New Roman" w:hAnsi="Times New Roman" w:eastAsia="方正仿宋简体" w:cs="Times New Roman"/>
          <w:b/>
          <w:bCs/>
          <w:color w:val="auto"/>
          <w:sz w:val="32"/>
          <w:szCs w:val="32"/>
        </w:rPr>
        <w:t>限束器</w:t>
      </w:r>
    </w:p>
    <w:p w14:paraId="18B5AEFA">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2.</w:t>
      </w:r>
      <w:r>
        <w:rPr>
          <w:rFonts w:hint="eastAsia" w:ascii="Times New Roman" w:hAnsi="Times New Roman" w:eastAsia="方正仿宋简体" w:cs="Times New Roman"/>
          <w:b/>
          <w:bCs/>
          <w:color w:val="auto"/>
          <w:sz w:val="32"/>
          <w:szCs w:val="32"/>
          <w:lang w:val="en-US" w:eastAsia="zh-CN"/>
        </w:rPr>
        <w:t>5.9</w:t>
      </w:r>
      <w:r>
        <w:rPr>
          <w:rFonts w:hint="default" w:ascii="Times New Roman" w:hAnsi="Times New Roman" w:eastAsia="方正仿宋简体" w:cs="Times New Roman"/>
          <w:b/>
          <w:bCs/>
          <w:color w:val="auto"/>
          <w:sz w:val="32"/>
          <w:szCs w:val="32"/>
          <w:lang w:val="en-US" w:eastAsia="zh-CN"/>
        </w:rPr>
        <w:t>激光定位灯：具备</w:t>
      </w:r>
    </w:p>
    <w:p w14:paraId="4263E1BE">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方正仿宋简体" w:hAnsi="方正仿宋简体" w:eastAsia="方正仿宋简体" w:cs="方正仿宋简体"/>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2.</w:t>
      </w:r>
      <w:r>
        <w:rPr>
          <w:rFonts w:hint="eastAsia" w:ascii="Times New Roman" w:hAnsi="Times New Roman" w:eastAsia="方正仿宋简体" w:cs="Times New Roman"/>
          <w:b/>
          <w:bCs/>
          <w:color w:val="auto"/>
          <w:sz w:val="32"/>
          <w:szCs w:val="32"/>
          <w:lang w:val="en-US" w:eastAsia="zh-CN"/>
        </w:rPr>
        <w:t>5.10</w:t>
      </w:r>
      <w:r>
        <w:rPr>
          <w:rFonts w:hint="default" w:ascii="Times New Roman" w:hAnsi="Times New Roman" w:eastAsia="方正仿宋简体" w:cs="Times New Roman"/>
          <w:b/>
          <w:bCs/>
          <w:color w:val="auto"/>
          <w:sz w:val="32"/>
          <w:szCs w:val="32"/>
          <w:lang w:val="en-US" w:eastAsia="zh-CN"/>
        </w:rPr>
        <w:t>电动限束器：具备</w:t>
      </w:r>
    </w:p>
    <w:p w14:paraId="289AD983">
      <w:pPr>
        <w:keepNext w:val="0"/>
        <w:keepLines w:val="0"/>
        <w:pageBreakBefore w:val="0"/>
        <w:widowControl w:val="0"/>
        <w:numPr>
          <w:ilvl w:val="0"/>
          <w:numId w:val="0"/>
        </w:numPr>
        <w:tabs>
          <w:tab w:val="left" w:pos="3168"/>
          <w:tab w:val="left" w:pos="6195"/>
          <w:tab w:val="left" w:pos="8208"/>
        </w:tabs>
        <w:kinsoku/>
        <w:wordWrap/>
        <w:overflowPunct/>
        <w:topLinePunct w:val="0"/>
        <w:autoSpaceDE/>
        <w:autoSpaceDN/>
        <w:bidi w:val="0"/>
        <w:adjustRightInd/>
        <w:snapToGrid/>
        <w:spacing w:line="580" w:lineRule="exact"/>
        <w:ind w:leftChars="0"/>
        <w:jc w:val="left"/>
        <w:textAlignment w:val="auto"/>
        <w:rPr>
          <w:rFonts w:hint="eastAsia" w:ascii="方正黑体简体" w:hAnsi="方正黑体简体" w:eastAsia="方正黑体简体" w:cs="方正黑体简体"/>
          <w:b/>
          <w:sz w:val="32"/>
          <w:szCs w:val="32"/>
        </w:rPr>
      </w:pPr>
      <w:r>
        <w:rPr>
          <w:rFonts w:hint="eastAsia" w:ascii="方正黑体简体" w:hAnsi="方正黑体简体" w:eastAsia="方正黑体简体" w:cs="方正黑体简体"/>
          <w:b/>
          <w:sz w:val="32"/>
          <w:szCs w:val="32"/>
          <w:lang w:val="en-US" w:eastAsia="zh-CN"/>
        </w:rPr>
        <w:t>三、</w:t>
      </w:r>
      <w:r>
        <w:rPr>
          <w:rFonts w:hint="eastAsia" w:ascii="方正黑体简体" w:hAnsi="方正黑体简体" w:eastAsia="方正黑体简体" w:cs="方正黑体简体"/>
          <w:b/>
          <w:sz w:val="32"/>
          <w:szCs w:val="32"/>
        </w:rPr>
        <w:t>机架参数:</w:t>
      </w:r>
    </w:p>
    <w:p w14:paraId="414ABAF5">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3.1 C形臂滑转：≥135°</w:t>
      </w:r>
    </w:p>
    <w:p w14:paraId="458F6416">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3.2 C形臂的旋转：≥±180°</w:t>
      </w:r>
    </w:p>
    <w:p w14:paraId="6B939842">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3.3 C形臂垂直方向范围：≥400mm</w:t>
      </w:r>
    </w:p>
    <w:p w14:paraId="0D58AE7A">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3.4 C形臂水平方向范围：≥200mm</w:t>
      </w:r>
    </w:p>
    <w:p w14:paraId="7BA9AA2F">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3.5 C形臂水平摆动：≥±15°</w:t>
      </w:r>
    </w:p>
    <w:p w14:paraId="0119D5FD">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3.6焦屏距：≥1000mm</w:t>
      </w:r>
    </w:p>
    <w:p w14:paraId="20EDD348">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3.7 C形臂的弧深度：≥660mm</w:t>
      </w:r>
    </w:p>
    <w:p w14:paraId="53BC76EE">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 xml:space="preserve">3.8 C形臂的开口距离：≥800mm     </w:t>
      </w:r>
    </w:p>
    <w:p w14:paraId="0433B17E">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 xml:space="preserve">3.9 整机制动力：≥200N          </w:t>
      </w:r>
    </w:p>
    <w:p w14:paraId="61A8F75B">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3.10 整机启动力：≤150N</w:t>
      </w:r>
    </w:p>
    <w:p w14:paraId="538E367F">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ascii="宋体" w:hAnsi="宋体"/>
          <w:sz w:val="18"/>
          <w:szCs w:val="18"/>
        </w:rPr>
      </w:pPr>
      <w:r>
        <w:rPr>
          <w:rFonts w:hint="default" w:ascii="Times New Roman" w:hAnsi="Times New Roman" w:eastAsia="方正仿宋简体" w:cs="Times New Roman"/>
          <w:b/>
          <w:bCs/>
          <w:sz w:val="32"/>
          <w:szCs w:val="32"/>
          <w:lang w:val="en-US" w:eastAsia="zh-CN"/>
        </w:rPr>
        <w:t>3.11随遇平衡：C形臂在360°空间滑动具备随遇平衡</w:t>
      </w:r>
      <w:r>
        <w:rPr>
          <w:rFonts w:hint="eastAsia"/>
          <w:sz w:val="18"/>
          <w:szCs w:val="18"/>
          <w:lang w:val="en-US" w:eastAsia="zh-CN"/>
        </w:rPr>
        <w:t xml:space="preserve"> </w:t>
      </w:r>
      <w:r>
        <w:rPr>
          <w:rFonts w:hint="eastAsia" w:ascii="宋体" w:hAnsi="宋体" w:eastAsia="宋体" w:cs="宋体"/>
          <w:sz w:val="18"/>
          <w:szCs w:val="18"/>
        </w:rPr>
        <w:t xml:space="preserve">   </w:t>
      </w:r>
      <w:r>
        <w:rPr>
          <w:rFonts w:hint="eastAsia" w:ascii="宋体" w:hAnsi="宋体"/>
          <w:sz w:val="18"/>
          <w:szCs w:val="18"/>
        </w:rPr>
        <w:t xml:space="preserve">    </w:t>
      </w:r>
    </w:p>
    <w:p w14:paraId="4134C4C8">
      <w:pPr>
        <w:keepNext w:val="0"/>
        <w:keepLines w:val="0"/>
        <w:pageBreakBefore w:val="0"/>
        <w:widowControl w:val="0"/>
        <w:numPr>
          <w:ilvl w:val="0"/>
          <w:numId w:val="0"/>
        </w:numPr>
        <w:tabs>
          <w:tab w:val="left" w:pos="3168"/>
          <w:tab w:val="left" w:pos="6195"/>
          <w:tab w:val="left" w:pos="8208"/>
        </w:tabs>
        <w:kinsoku/>
        <w:wordWrap/>
        <w:overflowPunct/>
        <w:topLinePunct w:val="0"/>
        <w:autoSpaceDE/>
        <w:autoSpaceDN/>
        <w:bidi w:val="0"/>
        <w:adjustRightInd/>
        <w:snapToGrid/>
        <w:spacing w:line="580" w:lineRule="exact"/>
        <w:ind w:leftChars="0"/>
        <w:jc w:val="left"/>
        <w:textAlignment w:val="auto"/>
        <w:rPr>
          <w:rFonts w:ascii="宋体" w:hAnsi="宋体"/>
          <w:b/>
          <w:sz w:val="18"/>
          <w:szCs w:val="18"/>
        </w:rPr>
      </w:pPr>
      <w:r>
        <w:rPr>
          <w:rFonts w:hint="eastAsia" w:ascii="方正黑体简体" w:hAnsi="方正黑体简体" w:eastAsia="方正黑体简体" w:cs="方正黑体简体"/>
          <w:b/>
          <w:sz w:val="32"/>
          <w:szCs w:val="32"/>
          <w:lang w:val="en-US" w:eastAsia="zh-CN"/>
        </w:rPr>
        <w:t>四、无线传输</w:t>
      </w:r>
      <w:r>
        <w:rPr>
          <w:rFonts w:hint="eastAsia" w:ascii="方正黑体简体" w:hAnsi="方正黑体简体" w:eastAsia="方正黑体简体" w:cs="方正黑体简体"/>
          <w:b/>
          <w:sz w:val="32"/>
          <w:szCs w:val="32"/>
        </w:rPr>
        <w:t>图像处理工作站参数</w:t>
      </w:r>
      <w:r>
        <w:rPr>
          <w:rFonts w:hint="eastAsia" w:ascii="方正黑体简体" w:hAnsi="方正黑体简体" w:eastAsia="方正黑体简体" w:cs="方正黑体简体"/>
          <w:b/>
          <w:sz w:val="32"/>
          <w:szCs w:val="32"/>
          <w:lang w:val="en-US" w:eastAsia="zh-CN"/>
        </w:rPr>
        <w:t>要求</w:t>
      </w:r>
      <w:r>
        <w:rPr>
          <w:rFonts w:hint="eastAsia" w:ascii="宋体" w:hAnsi="宋体"/>
          <w:b/>
          <w:sz w:val="18"/>
          <w:szCs w:val="18"/>
        </w:rPr>
        <w:t xml:space="preserve"> </w:t>
      </w:r>
    </w:p>
    <w:p w14:paraId="79260200">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4.1工作站软件及功能：图像无线传输C形臂工作站软件，工作站与主机通过WIFI无线图像传输设计，无网线设计，运动方便</w:t>
      </w:r>
      <w:r>
        <w:rPr>
          <w:rFonts w:hint="eastAsia" w:ascii="Times New Roman" w:hAnsi="Times New Roman" w:eastAsia="方正仿宋简体" w:cs="Times New Roman"/>
          <w:b/>
          <w:bCs/>
          <w:sz w:val="32"/>
          <w:szCs w:val="32"/>
          <w:lang w:val="en-US" w:eastAsia="zh-CN"/>
        </w:rPr>
        <w:t>。</w:t>
      </w:r>
    </w:p>
    <w:p w14:paraId="3322EEF8">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4.2软件功能：登记、采集、查询、修改、裁剪、标记、垂直镜像、水平镜像、实时任意角度旋转、实时图像缩放、实时图像增强处理、窗宽窗位、图像全选、单窗、多窗、移动、负像、测量、报表、保存、预览、胶片。</w:t>
      </w:r>
    </w:p>
    <w:p w14:paraId="5022DBBA">
      <w:pPr>
        <w:keepNext w:val="0"/>
        <w:keepLines w:val="0"/>
        <w:pageBreakBefore w:val="0"/>
        <w:widowControl w:val="0"/>
        <w:numPr>
          <w:ilvl w:val="0"/>
          <w:numId w:val="0"/>
        </w:numPr>
        <w:tabs>
          <w:tab w:val="left" w:pos="3168"/>
          <w:tab w:val="left" w:pos="6195"/>
          <w:tab w:val="left" w:pos="8208"/>
        </w:tabs>
        <w:kinsoku/>
        <w:wordWrap/>
        <w:overflowPunct/>
        <w:topLinePunct w:val="0"/>
        <w:autoSpaceDE/>
        <w:autoSpaceDN/>
        <w:bidi w:val="0"/>
        <w:adjustRightInd/>
        <w:snapToGrid/>
        <w:spacing w:line="580" w:lineRule="exact"/>
        <w:ind w:leftChars="0"/>
        <w:jc w:val="left"/>
        <w:textAlignment w:val="auto"/>
        <w:rPr>
          <w:rFonts w:hint="eastAsia" w:ascii="方正仿宋简体" w:hAnsi="方正仿宋简体" w:eastAsia="方正仿宋简体" w:cs="方正仿宋简体"/>
          <w:b/>
          <w:bCs/>
          <w:sz w:val="32"/>
          <w:szCs w:val="32"/>
          <w:lang w:val="en-US" w:eastAsia="zh-CN"/>
        </w:rPr>
      </w:pPr>
      <w:r>
        <w:rPr>
          <w:rFonts w:hint="default" w:ascii="Times New Roman" w:hAnsi="Times New Roman" w:eastAsia="方正仿宋简体" w:cs="Times New Roman"/>
          <w:b/>
          <w:bCs/>
          <w:sz w:val="32"/>
          <w:szCs w:val="32"/>
          <w:lang w:val="en-US" w:eastAsia="zh-CN"/>
        </w:rPr>
        <w:t>4.3工作站</w:t>
      </w:r>
      <w:r>
        <w:rPr>
          <w:rFonts w:hint="default" w:ascii="Times New Roman" w:hAnsi="Times New Roman" w:eastAsia="方正仿宋简体" w:cs="Times New Roman"/>
          <w:b/>
          <w:bCs/>
          <w:sz w:val="32"/>
          <w:szCs w:val="32"/>
        </w:rPr>
        <w:t>显示器</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lang w:val="en-US" w:eastAsia="zh-CN"/>
        </w:rPr>
        <w:t>工作站配置2台医用液晶显示器，尺寸：≥19"</w:t>
      </w:r>
      <w:r>
        <w:rPr>
          <w:rFonts w:hint="eastAsia" w:ascii="Times New Roman" w:hAnsi="Times New Roman" w:eastAsia="方正仿宋简体" w:cs="Times New Roman"/>
          <w:b/>
          <w:bCs/>
          <w:sz w:val="32"/>
          <w:szCs w:val="32"/>
          <w:lang w:val="en-US" w:eastAsia="zh-CN"/>
        </w:rPr>
        <w:t>，</w:t>
      </w:r>
      <w:r>
        <w:rPr>
          <w:rFonts w:hint="default" w:ascii="Times New Roman" w:hAnsi="Times New Roman" w:eastAsia="方正仿宋简体" w:cs="Times New Roman"/>
          <w:b/>
          <w:bCs/>
          <w:sz w:val="32"/>
          <w:szCs w:val="32"/>
          <w:lang w:val="en-US" w:eastAsia="zh-CN"/>
        </w:rPr>
        <w:t xml:space="preserve"> 分辨率：≥1280x1024</w:t>
      </w:r>
      <w:r>
        <w:rPr>
          <w:rFonts w:hint="eastAsia" w:ascii="Times New Roman" w:hAnsi="Times New Roman" w:eastAsia="方正仿宋简体" w:cs="Times New Roman"/>
          <w:b/>
          <w:bCs/>
          <w:sz w:val="32"/>
          <w:szCs w:val="32"/>
          <w:lang w:val="en-US" w:eastAsia="zh-CN"/>
        </w:rPr>
        <w:t>，</w:t>
      </w:r>
      <w:r>
        <w:rPr>
          <w:rFonts w:hint="default" w:ascii="Times New Roman" w:hAnsi="Times New Roman" w:eastAsia="方正仿宋简体" w:cs="Times New Roman"/>
          <w:b/>
          <w:bCs/>
          <w:sz w:val="32"/>
          <w:szCs w:val="32"/>
          <w:lang w:val="en-US" w:eastAsia="zh-CN"/>
        </w:rPr>
        <w:t>亮度：≥250cd/㎡</w:t>
      </w:r>
      <w:r>
        <w:rPr>
          <w:rFonts w:hint="eastAsia" w:ascii="Times New Roman" w:hAnsi="Times New Roman" w:eastAsia="方正仿宋简体" w:cs="Times New Roman"/>
          <w:b/>
          <w:bCs/>
          <w:sz w:val="32"/>
          <w:szCs w:val="32"/>
          <w:lang w:val="en-US" w:eastAsia="zh-CN"/>
        </w:rPr>
        <w:t>。</w:t>
      </w:r>
    </w:p>
    <w:p w14:paraId="3B606050">
      <w:pPr>
        <w:keepNext w:val="0"/>
        <w:keepLines w:val="0"/>
        <w:pageBreakBefore w:val="0"/>
        <w:widowControl w:val="0"/>
        <w:tabs>
          <w:tab w:val="left" w:pos="3168"/>
          <w:tab w:val="left" w:pos="6195"/>
          <w:tab w:val="left" w:pos="8208"/>
        </w:tabs>
        <w:kinsoku/>
        <w:wordWrap/>
        <w:overflowPunct/>
        <w:topLinePunct w:val="0"/>
        <w:autoSpaceDE/>
        <w:autoSpaceDN/>
        <w:bidi w:val="0"/>
        <w:adjustRightInd/>
        <w:snapToGrid/>
        <w:spacing w:line="580" w:lineRule="exact"/>
        <w:jc w:val="left"/>
        <w:textAlignment w:val="auto"/>
        <w:rPr>
          <w:rFonts w:hint="eastAsia" w:ascii="方正仿宋简体" w:hAnsi="方正仿宋简体" w:eastAsia="方正仿宋简体" w:cs="方正仿宋简体"/>
          <w:b/>
          <w:bCs/>
          <w:sz w:val="32"/>
          <w:szCs w:val="32"/>
          <w:lang w:eastAsia="zh-CN"/>
        </w:rPr>
      </w:pPr>
      <w:r>
        <w:rPr>
          <w:rFonts w:hint="eastAsia" w:ascii="方正仿宋简体" w:hAnsi="方正仿宋简体" w:eastAsia="方正仿宋简体" w:cs="方正仿宋简体"/>
          <w:b/>
          <w:bCs/>
          <w:sz w:val="32"/>
          <w:szCs w:val="32"/>
          <w:lang w:val="en-US" w:eastAsia="zh-CN"/>
        </w:rPr>
        <w:t>★</w:t>
      </w:r>
      <w:r>
        <w:rPr>
          <w:rFonts w:hint="eastAsia" w:ascii="方正黑体简体" w:hAnsi="方正黑体简体" w:eastAsia="方正黑体简体" w:cs="方正黑体简体"/>
          <w:b/>
          <w:bCs/>
          <w:sz w:val="32"/>
          <w:szCs w:val="32"/>
          <w:lang w:val="en-US" w:eastAsia="zh-CN"/>
        </w:rPr>
        <w:t>五</w:t>
      </w:r>
      <w:r>
        <w:rPr>
          <w:rFonts w:hint="eastAsia" w:ascii="方正黑体简体" w:hAnsi="方正黑体简体" w:eastAsia="方正黑体简体" w:cs="方正黑体简体"/>
          <w:b/>
          <w:bCs/>
          <w:sz w:val="32"/>
          <w:szCs w:val="32"/>
        </w:rPr>
        <w:t>、</w:t>
      </w:r>
      <w:r>
        <w:rPr>
          <w:rFonts w:hint="eastAsia" w:ascii="方正黑体简体" w:hAnsi="方正黑体简体" w:eastAsia="方正黑体简体" w:cs="方正黑体简体"/>
          <w:b/>
          <w:bCs/>
          <w:sz w:val="32"/>
          <w:szCs w:val="32"/>
          <w:lang w:val="en-US" w:eastAsia="zh-CN"/>
        </w:rPr>
        <w:t>基本</w:t>
      </w:r>
      <w:r>
        <w:rPr>
          <w:rFonts w:hint="eastAsia" w:ascii="方正黑体简体" w:hAnsi="方正黑体简体" w:eastAsia="方正黑体简体" w:cs="方正黑体简体"/>
          <w:b/>
          <w:bCs/>
          <w:sz w:val="32"/>
          <w:szCs w:val="32"/>
        </w:rPr>
        <w:t>配置</w:t>
      </w:r>
      <w:r>
        <w:rPr>
          <w:rFonts w:hint="eastAsia" w:ascii="方正黑体简体" w:hAnsi="方正黑体简体" w:eastAsia="方正黑体简体" w:cs="方正黑体简体"/>
          <w:b/>
          <w:bCs/>
          <w:sz w:val="32"/>
          <w:szCs w:val="32"/>
          <w:lang w:val="en-US" w:eastAsia="zh-CN"/>
        </w:rPr>
        <w:t>要求</w:t>
      </w:r>
    </w:p>
    <w:p w14:paraId="34F31A1C">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lang w:val="en-US" w:eastAsia="zh-CN"/>
        </w:rPr>
        <w:t>5</w:t>
      </w:r>
      <w:r>
        <w:rPr>
          <w:rFonts w:hint="default" w:ascii="Times New Roman" w:hAnsi="Times New Roman" w:eastAsia="方正仿宋简体" w:cs="Times New Roman"/>
          <w:b/>
          <w:bCs/>
          <w:sz w:val="32"/>
          <w:szCs w:val="32"/>
        </w:rPr>
        <w:t>.1</w:t>
      </w:r>
      <w:r>
        <w:rPr>
          <w:rFonts w:hint="eastAsia" w:ascii="Times New Roman" w:hAnsi="Times New Roman" w:eastAsia="方正仿宋简体" w:cs="Times New Roman"/>
          <w:b/>
          <w:bCs/>
          <w:sz w:val="32"/>
          <w:szCs w:val="32"/>
          <w:lang w:val="en-US" w:eastAsia="zh-CN"/>
        </w:rPr>
        <w:t xml:space="preserve"> </w:t>
      </w:r>
      <w:r>
        <w:rPr>
          <w:rFonts w:hint="default" w:ascii="Times New Roman" w:hAnsi="Times New Roman" w:eastAsia="方正仿宋简体" w:cs="Times New Roman"/>
          <w:b/>
          <w:bCs/>
          <w:sz w:val="32"/>
          <w:szCs w:val="32"/>
        </w:rPr>
        <w:t>C形臂主机</w:t>
      </w:r>
    </w:p>
    <w:p w14:paraId="3F7B6EBA">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lang w:val="en-US" w:eastAsia="zh-CN"/>
        </w:rPr>
        <w:t>5</w:t>
      </w:r>
      <w:r>
        <w:rPr>
          <w:rFonts w:hint="default" w:ascii="Times New Roman" w:hAnsi="Times New Roman" w:eastAsia="方正仿宋简体" w:cs="Times New Roman"/>
          <w:b/>
          <w:bCs/>
          <w:sz w:val="32"/>
          <w:szCs w:val="32"/>
        </w:rPr>
        <w:t>.2高频高压X射线发生器和高频逆变电源</w:t>
      </w:r>
      <w:r>
        <w:rPr>
          <w:rFonts w:hint="default" w:ascii="Times New Roman" w:hAnsi="Times New Roman" w:eastAsia="方正仿宋简体" w:cs="Times New Roman"/>
          <w:b/>
          <w:bCs/>
          <w:sz w:val="32"/>
          <w:szCs w:val="32"/>
          <w:lang w:val="en-US" w:eastAsia="zh-CN"/>
        </w:rPr>
        <w:t>1套</w:t>
      </w:r>
    </w:p>
    <w:p w14:paraId="534B8AD1">
      <w:pPr>
        <w:keepNext w:val="0"/>
        <w:keepLines w:val="0"/>
        <w:pageBreakBefore w:val="0"/>
        <w:widowControl w:val="0"/>
        <w:kinsoku/>
        <w:wordWrap/>
        <w:overflowPunct/>
        <w:topLinePunct w:val="0"/>
        <w:autoSpaceDE/>
        <w:autoSpaceDN/>
        <w:bidi w:val="0"/>
        <w:adjustRightInd/>
        <w:snapToGrid/>
        <w:spacing w:line="580" w:lineRule="exact"/>
        <w:ind w:left="10492" w:leftChars="0" w:hanging="10492" w:hangingChars="3266"/>
        <w:jc w:val="left"/>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5</w:t>
      </w:r>
      <w:r>
        <w:rPr>
          <w:rFonts w:hint="default" w:ascii="Times New Roman" w:hAnsi="Times New Roman" w:eastAsia="方正仿宋简体" w:cs="Times New Roman"/>
          <w:b/>
          <w:bCs/>
          <w:sz w:val="32"/>
          <w:szCs w:val="32"/>
        </w:rPr>
        <w:t>.3</w:t>
      </w:r>
      <w:r>
        <w:rPr>
          <w:rFonts w:hint="default" w:ascii="Times New Roman" w:hAnsi="Times New Roman" w:eastAsia="方正仿宋简体" w:cs="Times New Roman"/>
          <w:b/>
          <w:bCs/>
          <w:sz w:val="32"/>
          <w:szCs w:val="32"/>
          <w:lang w:val="en-US" w:eastAsia="zh-CN"/>
        </w:rPr>
        <w:t>平板探测器≥30cmx30cm</w:t>
      </w:r>
    </w:p>
    <w:p w14:paraId="4FD62D59">
      <w:pPr>
        <w:keepNext w:val="0"/>
        <w:keepLines w:val="0"/>
        <w:pageBreakBefore w:val="0"/>
        <w:widowControl w:val="0"/>
        <w:kinsoku/>
        <w:wordWrap/>
        <w:overflowPunct/>
        <w:topLinePunct w:val="0"/>
        <w:autoSpaceDE/>
        <w:autoSpaceDN/>
        <w:bidi w:val="0"/>
        <w:adjustRightInd/>
        <w:snapToGrid/>
        <w:spacing w:line="580" w:lineRule="exact"/>
        <w:ind w:left="10492" w:leftChars="0" w:hanging="10492" w:hangingChars="3266"/>
        <w:jc w:val="left"/>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5</w:t>
      </w:r>
      <w:r>
        <w:rPr>
          <w:rFonts w:hint="default" w:ascii="Times New Roman" w:hAnsi="Times New Roman" w:eastAsia="方正仿宋简体" w:cs="Times New Roman"/>
          <w:b/>
          <w:bCs/>
          <w:sz w:val="32"/>
          <w:szCs w:val="32"/>
        </w:rPr>
        <w:t>.4</w:t>
      </w:r>
      <w:r>
        <w:rPr>
          <w:rFonts w:hint="default" w:ascii="Times New Roman" w:hAnsi="Times New Roman" w:eastAsia="方正仿宋简体" w:cs="Times New Roman"/>
          <w:b/>
          <w:bCs/>
          <w:sz w:val="32"/>
          <w:szCs w:val="32"/>
          <w:lang w:val="en-US" w:eastAsia="zh-CN"/>
        </w:rPr>
        <w:t>激光一</w:t>
      </w:r>
      <w:r>
        <w:rPr>
          <w:rFonts w:hint="default" w:ascii="Times New Roman" w:hAnsi="Times New Roman" w:eastAsia="方正仿宋简体" w:cs="Times New Roman"/>
          <w:b/>
          <w:bCs/>
          <w:sz w:val="32"/>
          <w:szCs w:val="32"/>
        </w:rPr>
        <w:t>字定位器</w:t>
      </w:r>
    </w:p>
    <w:p w14:paraId="4E1D110C">
      <w:pPr>
        <w:keepNext w:val="0"/>
        <w:keepLines w:val="0"/>
        <w:pageBreakBefore w:val="0"/>
        <w:widowControl w:val="0"/>
        <w:kinsoku/>
        <w:wordWrap/>
        <w:overflowPunct/>
        <w:topLinePunct w:val="0"/>
        <w:autoSpaceDE/>
        <w:autoSpaceDN/>
        <w:bidi w:val="0"/>
        <w:adjustRightInd/>
        <w:snapToGrid/>
        <w:spacing w:line="580" w:lineRule="exact"/>
        <w:ind w:left="10492" w:leftChars="0" w:hanging="10492" w:hangingChars="3266"/>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lang w:val="en-US" w:eastAsia="zh-CN"/>
        </w:rPr>
        <w:t>5</w:t>
      </w:r>
      <w:r>
        <w:rPr>
          <w:rFonts w:hint="default" w:ascii="Times New Roman" w:hAnsi="Times New Roman" w:eastAsia="方正仿宋简体" w:cs="Times New Roman"/>
          <w:b/>
          <w:bCs/>
          <w:sz w:val="32"/>
          <w:szCs w:val="32"/>
        </w:rPr>
        <w:t>.5</w:t>
      </w:r>
      <w:r>
        <w:rPr>
          <w:rFonts w:hint="default" w:ascii="Times New Roman" w:hAnsi="Times New Roman" w:eastAsia="方正仿宋简体" w:cs="Times New Roman"/>
          <w:b/>
          <w:bCs/>
          <w:sz w:val="32"/>
          <w:szCs w:val="32"/>
          <w:lang w:val="en-US" w:eastAsia="zh-CN"/>
        </w:rPr>
        <w:t>无线WIFI传输</w:t>
      </w:r>
      <w:r>
        <w:rPr>
          <w:rFonts w:hint="default" w:ascii="Times New Roman" w:hAnsi="Times New Roman" w:eastAsia="方正仿宋简体" w:cs="Times New Roman"/>
          <w:b/>
          <w:bCs/>
          <w:sz w:val="32"/>
          <w:szCs w:val="32"/>
        </w:rPr>
        <w:t>数字采集处理工作站</w:t>
      </w:r>
    </w:p>
    <w:p w14:paraId="1C8CFC1F">
      <w:pPr>
        <w:keepNext w:val="0"/>
        <w:keepLines w:val="0"/>
        <w:pageBreakBefore w:val="0"/>
        <w:widowControl w:val="0"/>
        <w:kinsoku/>
        <w:wordWrap/>
        <w:overflowPunct/>
        <w:topLinePunct w:val="0"/>
        <w:autoSpaceDE/>
        <w:autoSpaceDN/>
        <w:bidi w:val="0"/>
        <w:adjustRightInd/>
        <w:snapToGrid/>
        <w:spacing w:line="580" w:lineRule="exact"/>
        <w:ind w:left="10492" w:leftChars="0" w:hanging="10492" w:hangingChars="3266"/>
        <w:jc w:val="left"/>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5</w:t>
      </w:r>
      <w:r>
        <w:rPr>
          <w:rFonts w:hint="default" w:ascii="Times New Roman" w:hAnsi="Times New Roman" w:eastAsia="方正仿宋简体" w:cs="Times New Roman"/>
          <w:b/>
          <w:bCs/>
          <w:sz w:val="32"/>
          <w:szCs w:val="32"/>
        </w:rPr>
        <w:t>.6</w:t>
      </w:r>
      <w:r>
        <w:rPr>
          <w:rFonts w:hint="eastAsia" w:ascii="Times New Roman" w:hAnsi="Times New Roman" w:eastAsia="方正仿宋简体" w:cs="Times New Roman"/>
          <w:b/>
          <w:bCs/>
          <w:sz w:val="32"/>
          <w:szCs w:val="32"/>
          <w:lang w:val="en-US" w:eastAsia="zh-CN"/>
        </w:rPr>
        <w:t xml:space="preserve"> </w:t>
      </w:r>
      <w:r>
        <w:rPr>
          <w:rFonts w:hint="default" w:ascii="Times New Roman" w:hAnsi="Times New Roman" w:eastAsia="方正仿宋简体" w:cs="Times New Roman"/>
          <w:b/>
          <w:bCs/>
          <w:sz w:val="32"/>
          <w:szCs w:val="32"/>
          <w:lang w:val="en-US" w:eastAsia="zh-CN"/>
        </w:rPr>
        <w:t>2 台 ≥19 英寸医用液晶显示器</w:t>
      </w:r>
    </w:p>
    <w:p w14:paraId="17E984D1">
      <w:pPr>
        <w:keepNext w:val="0"/>
        <w:keepLines w:val="0"/>
        <w:pageBreakBefore w:val="0"/>
        <w:widowControl w:val="0"/>
        <w:kinsoku/>
        <w:wordWrap/>
        <w:overflowPunct/>
        <w:topLinePunct w:val="0"/>
        <w:autoSpaceDE/>
        <w:autoSpaceDN/>
        <w:bidi w:val="0"/>
        <w:adjustRightInd/>
        <w:snapToGrid/>
        <w:spacing w:line="580" w:lineRule="exact"/>
        <w:ind w:left="10492" w:leftChars="0" w:hanging="10492" w:hangingChars="3266"/>
        <w:jc w:val="left"/>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5</w:t>
      </w:r>
      <w:r>
        <w:rPr>
          <w:rFonts w:hint="default" w:ascii="Times New Roman" w:hAnsi="Times New Roman" w:eastAsia="方正仿宋简体" w:cs="Times New Roman"/>
          <w:b/>
          <w:bCs/>
          <w:sz w:val="32"/>
          <w:szCs w:val="32"/>
        </w:rPr>
        <w:t>.7</w:t>
      </w:r>
      <w:r>
        <w:rPr>
          <w:rFonts w:hint="default" w:ascii="Times New Roman" w:hAnsi="Times New Roman" w:eastAsia="方正仿宋简体" w:cs="Times New Roman"/>
          <w:b/>
          <w:bCs/>
          <w:sz w:val="32"/>
          <w:szCs w:val="32"/>
          <w:lang w:val="en-US" w:eastAsia="zh-CN"/>
        </w:rPr>
        <w:t>X射线锁（含钥匙）</w:t>
      </w:r>
    </w:p>
    <w:p w14:paraId="60F8871E">
      <w:pPr>
        <w:keepNext w:val="0"/>
        <w:keepLines w:val="0"/>
        <w:pageBreakBefore w:val="0"/>
        <w:widowControl w:val="0"/>
        <w:kinsoku/>
        <w:wordWrap/>
        <w:overflowPunct/>
        <w:topLinePunct w:val="0"/>
        <w:autoSpaceDE/>
        <w:autoSpaceDN/>
        <w:bidi w:val="0"/>
        <w:adjustRightInd/>
        <w:snapToGrid/>
        <w:spacing w:line="580" w:lineRule="exact"/>
        <w:ind w:left="10492" w:leftChars="0" w:hanging="10492" w:hangingChars="3266"/>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lang w:val="en-US" w:eastAsia="zh-CN"/>
        </w:rPr>
        <w:t>5</w:t>
      </w:r>
      <w:r>
        <w:rPr>
          <w:rFonts w:hint="default" w:ascii="Times New Roman" w:hAnsi="Times New Roman" w:eastAsia="方正仿宋简体" w:cs="Times New Roman"/>
          <w:b/>
          <w:bCs/>
          <w:sz w:val="32"/>
          <w:szCs w:val="32"/>
        </w:rPr>
        <w:t>.8电动可调式限束器</w:t>
      </w:r>
    </w:p>
    <w:p w14:paraId="57236AE8">
      <w:pPr>
        <w:keepNext w:val="0"/>
        <w:keepLines w:val="0"/>
        <w:pageBreakBefore w:val="0"/>
        <w:widowControl w:val="0"/>
        <w:kinsoku/>
        <w:wordWrap/>
        <w:overflowPunct/>
        <w:topLinePunct w:val="0"/>
        <w:autoSpaceDE/>
        <w:autoSpaceDN/>
        <w:bidi w:val="0"/>
        <w:adjustRightInd/>
        <w:snapToGrid/>
        <w:spacing w:line="580" w:lineRule="exact"/>
        <w:ind w:left="10492" w:leftChars="0" w:hanging="10492" w:hangingChars="3266"/>
        <w:jc w:val="left"/>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5.</w:t>
      </w:r>
      <w:r>
        <w:rPr>
          <w:rFonts w:hint="default" w:ascii="Times New Roman" w:hAnsi="Times New Roman" w:eastAsia="方正仿宋简体" w:cs="Times New Roman"/>
          <w:b/>
          <w:bCs/>
          <w:sz w:val="32"/>
          <w:szCs w:val="32"/>
        </w:rPr>
        <w:t>9</w:t>
      </w:r>
      <w:r>
        <w:rPr>
          <w:rFonts w:hint="default" w:ascii="Times New Roman" w:hAnsi="Times New Roman" w:eastAsia="方正仿宋简体" w:cs="Times New Roman"/>
          <w:b/>
          <w:bCs/>
          <w:sz w:val="32"/>
          <w:szCs w:val="32"/>
          <w:lang w:val="en-US" w:eastAsia="zh-CN"/>
        </w:rPr>
        <w:t>遥控器</w:t>
      </w:r>
    </w:p>
    <w:p w14:paraId="068B865E">
      <w:pPr>
        <w:keepNext w:val="0"/>
        <w:keepLines w:val="0"/>
        <w:pageBreakBefore w:val="0"/>
        <w:widowControl w:val="0"/>
        <w:kinsoku/>
        <w:wordWrap/>
        <w:overflowPunct/>
        <w:topLinePunct w:val="0"/>
        <w:autoSpaceDE/>
        <w:autoSpaceDN/>
        <w:bidi w:val="0"/>
        <w:adjustRightInd/>
        <w:snapToGrid/>
        <w:spacing w:line="580" w:lineRule="exact"/>
        <w:ind w:left="10492" w:leftChars="0" w:hanging="10492" w:hangingChars="3266"/>
        <w:jc w:val="left"/>
        <w:textAlignment w:val="auto"/>
        <w:rPr>
          <w:rFonts w:hint="eastAsia" w:ascii="方正仿宋简体" w:hAnsi="方正仿宋简体" w:eastAsia="方正仿宋简体" w:cs="方正仿宋简体"/>
          <w:b/>
          <w:bCs/>
          <w:sz w:val="32"/>
          <w:szCs w:val="32"/>
          <w:lang w:val="en-US" w:eastAsia="zh-CN"/>
        </w:rPr>
      </w:pPr>
      <w:r>
        <w:rPr>
          <w:rFonts w:hint="default" w:ascii="Times New Roman" w:hAnsi="Times New Roman" w:eastAsia="方正仿宋简体" w:cs="Times New Roman"/>
          <w:b/>
          <w:bCs/>
          <w:sz w:val="32"/>
          <w:szCs w:val="32"/>
          <w:lang w:val="en-US" w:eastAsia="zh-CN"/>
        </w:rPr>
        <w:t>5</w:t>
      </w:r>
      <w:r>
        <w:rPr>
          <w:rFonts w:hint="default" w:ascii="Times New Roman" w:hAnsi="Times New Roman" w:eastAsia="方正仿宋简体" w:cs="Times New Roman"/>
          <w:b/>
          <w:bCs/>
          <w:sz w:val="32"/>
          <w:szCs w:val="32"/>
        </w:rPr>
        <w:t>.10</w:t>
      </w:r>
      <w:r>
        <w:rPr>
          <w:rFonts w:hint="default" w:ascii="Times New Roman" w:hAnsi="Times New Roman" w:eastAsia="方正仿宋简体" w:cs="Times New Roman"/>
          <w:b/>
          <w:bCs/>
          <w:sz w:val="32"/>
          <w:szCs w:val="32"/>
          <w:lang w:val="en-US" w:eastAsia="zh-CN"/>
        </w:rPr>
        <w:t>嵌入式</w:t>
      </w:r>
      <w:r>
        <w:rPr>
          <w:rFonts w:hint="default" w:ascii="Times New Roman" w:hAnsi="Times New Roman" w:eastAsia="方正仿宋简体" w:cs="Times New Roman"/>
          <w:b/>
          <w:bCs/>
          <w:sz w:val="32"/>
          <w:szCs w:val="32"/>
        </w:rPr>
        <w:t>人体图形化彩色液晶触摸屏的主机操作</w:t>
      </w:r>
      <w:r>
        <w:rPr>
          <w:rFonts w:hint="default" w:ascii="Times New Roman" w:hAnsi="Times New Roman" w:eastAsia="方正仿宋简体" w:cs="Times New Roman"/>
          <w:b/>
          <w:bCs/>
          <w:sz w:val="32"/>
          <w:szCs w:val="32"/>
          <w:lang w:eastAsia="zh-CN"/>
        </w:rPr>
        <w:t>系统</w:t>
      </w:r>
      <w:r>
        <w:rPr>
          <w:rFonts w:hint="eastAsia" w:ascii="方正仿宋简体" w:hAnsi="方正仿宋简体" w:eastAsia="方正仿宋简体" w:cs="方正仿宋简体"/>
          <w:b/>
          <w:bCs/>
          <w:sz w:val="32"/>
          <w:szCs w:val="32"/>
          <w:lang w:val="en-US" w:eastAsia="zh-CN"/>
        </w:rPr>
        <w:tab/>
      </w:r>
      <w:r>
        <w:rPr>
          <w:rFonts w:hint="eastAsia" w:ascii="方正仿宋简体" w:hAnsi="方正仿宋简体" w:eastAsia="方正仿宋简体" w:cs="方正仿宋简体"/>
          <w:b/>
          <w:bCs/>
          <w:sz w:val="32"/>
          <w:szCs w:val="32"/>
          <w:lang w:val="en-US" w:eastAsia="zh-CN"/>
        </w:rPr>
        <w:t>1套</w:t>
      </w:r>
    </w:p>
    <w:p w14:paraId="1268502E">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color w:val="171717"/>
          <w:kern w:val="2"/>
          <w:sz w:val="32"/>
          <w:szCs w:val="32"/>
          <w:highlight w:val="none"/>
          <w:lang w:val="en-US" w:eastAsia="zh-CN" w:bidi="ar-SA"/>
        </w:rPr>
      </w:pPr>
    </w:p>
    <w:p w14:paraId="20ADC3D2">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color w:val="171717"/>
          <w:kern w:val="2"/>
          <w:sz w:val="32"/>
          <w:szCs w:val="32"/>
          <w:highlight w:val="none"/>
          <w:lang w:val="en-US" w:eastAsia="zh-CN" w:bidi="ar-SA"/>
        </w:rPr>
      </w:pPr>
    </w:p>
    <w:p w14:paraId="4761126D">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color w:val="171717"/>
          <w:kern w:val="2"/>
          <w:sz w:val="32"/>
          <w:szCs w:val="32"/>
          <w:highlight w:val="none"/>
          <w:lang w:val="en-US" w:eastAsia="zh-CN" w:bidi="ar-SA"/>
        </w:rPr>
      </w:pPr>
    </w:p>
    <w:p w14:paraId="4C696800">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color w:val="171717"/>
          <w:kern w:val="2"/>
          <w:sz w:val="32"/>
          <w:szCs w:val="32"/>
          <w:highlight w:val="none"/>
          <w:lang w:val="en-US" w:eastAsia="zh-CN" w:bidi="ar-SA"/>
        </w:rPr>
      </w:pPr>
      <w:r>
        <w:rPr>
          <w:rFonts w:hint="default" w:ascii="Times New Roman" w:hAnsi="Times New Roman" w:eastAsia="方正仿宋简体" w:cs="Times New Roman"/>
          <w:b/>
          <w:bCs/>
          <w:color w:val="171717"/>
          <w:kern w:val="2"/>
          <w:sz w:val="32"/>
          <w:szCs w:val="32"/>
          <w:highlight w:val="none"/>
          <w:lang w:val="en-US" w:eastAsia="zh-CN" w:bidi="ar-SA"/>
        </w:rPr>
        <w:t>附件</w:t>
      </w:r>
      <w:r>
        <w:rPr>
          <w:rFonts w:hint="eastAsia" w:ascii="Times New Roman" w:hAnsi="Times New Roman" w:eastAsia="方正仿宋简体" w:cs="Times New Roman"/>
          <w:b/>
          <w:bCs/>
          <w:color w:val="171717"/>
          <w:kern w:val="2"/>
          <w:sz w:val="32"/>
          <w:szCs w:val="32"/>
          <w:highlight w:val="none"/>
          <w:lang w:val="en-US" w:eastAsia="zh-CN" w:bidi="ar-SA"/>
        </w:rPr>
        <w:t>3</w:t>
      </w:r>
    </w:p>
    <w:p w14:paraId="0F15CA6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bCs/>
          <w:color w:val="auto"/>
          <w:spacing w:val="-6"/>
          <w:kern w:val="2"/>
          <w:sz w:val="36"/>
          <w:szCs w:val="36"/>
          <w:highlight w:val="none"/>
          <w:lang w:val="en-US" w:eastAsia="zh-CN" w:bidi="ar-SA"/>
        </w:rPr>
      </w:pPr>
    </w:p>
    <w:p w14:paraId="67A019B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bCs/>
          <w:color w:val="auto"/>
          <w:sz w:val="32"/>
          <w:szCs w:val="32"/>
          <w:highlight w:val="none"/>
          <w:lang w:val="en-US" w:eastAsia="zh-CN"/>
        </w:rPr>
      </w:pPr>
      <w:r>
        <w:rPr>
          <w:rFonts w:hint="eastAsia" w:ascii="方正小标宋简体" w:hAnsi="方正小标宋简体" w:eastAsia="方正小标宋简体" w:cs="方正小标宋简体"/>
          <w:b/>
          <w:bCs/>
          <w:color w:val="auto"/>
          <w:spacing w:val="-6"/>
          <w:kern w:val="2"/>
          <w:sz w:val="36"/>
          <w:szCs w:val="36"/>
          <w:highlight w:val="none"/>
          <w:lang w:val="en-US" w:eastAsia="zh-CN" w:bidi="ar-SA"/>
        </w:rPr>
        <w:t>参加本次市场调研前的信用记录未列入失信执行人名单、重大税收违法案件当事人名单，无政府采购严重违法失信等行为的承诺函</w:t>
      </w:r>
    </w:p>
    <w:p w14:paraId="70254E6B">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简体" w:cs="Times New Roman"/>
          <w:b/>
          <w:bCs/>
          <w:color w:val="auto"/>
          <w:sz w:val="32"/>
          <w:szCs w:val="32"/>
          <w:highlight w:val="none"/>
          <w:lang w:val="en-US" w:eastAsia="zh-CN"/>
        </w:rPr>
      </w:pPr>
    </w:p>
    <w:p w14:paraId="06760FA4">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r>
        <w:rPr>
          <w:rFonts w:hint="default" w:ascii="Times New Roman" w:hAnsi="Times New Roman" w:eastAsia="方正仿宋简体" w:cs="Times New Roman"/>
          <w:b/>
          <w:bCs/>
          <w:color w:val="auto"/>
          <w:sz w:val="32"/>
          <w:szCs w:val="32"/>
          <w:highlight w:val="none"/>
          <w:lang w:val="en-US" w:eastAsia="zh-CN"/>
        </w:rPr>
        <w:t>威远县紧密型县域医共体管理委员会</w:t>
      </w:r>
      <w:r>
        <w:rPr>
          <w:rFonts w:hint="default" w:ascii="Times New Roman" w:hAnsi="Times New Roman" w:eastAsia="方正仿宋简体" w:cs="Times New Roman"/>
          <w:b/>
          <w:bCs/>
          <w:color w:val="auto"/>
          <w:sz w:val="32"/>
          <w:szCs w:val="32"/>
          <w:highlight w:val="none"/>
          <w:u w:val="none"/>
          <w:lang w:eastAsia="zh-CN"/>
        </w:rPr>
        <w:t>：</w:t>
      </w:r>
    </w:p>
    <w:p w14:paraId="31AB848C">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方正仿宋简体" w:hAnsi="方正仿宋简体" w:eastAsia="方正仿宋简体" w:cs="方正仿宋简体"/>
          <w:b/>
          <w:bCs/>
          <w:color w:val="auto"/>
          <w:kern w:val="2"/>
          <w:sz w:val="32"/>
          <w:szCs w:val="32"/>
          <w:highlight w:val="none"/>
          <w:u w:val="none"/>
          <w:lang w:val="en-US" w:eastAsia="zh-CN" w:bidi="ar-SA"/>
        </w:rPr>
      </w:pPr>
      <w:r>
        <w:rPr>
          <w:rFonts w:hint="eastAsia" w:ascii="方正仿宋简体" w:hAnsi="方正仿宋简体" w:eastAsia="方正仿宋简体" w:cs="方正仿宋简体"/>
          <w:b/>
          <w:bCs/>
          <w:color w:val="auto"/>
          <w:kern w:val="2"/>
          <w:sz w:val="32"/>
          <w:szCs w:val="32"/>
          <w:highlight w:val="none"/>
          <w:lang w:val="en-US" w:eastAsia="zh-CN" w:bidi="ar-SA"/>
        </w:rPr>
        <w:t>我公司</w:t>
      </w:r>
      <w:r>
        <w:rPr>
          <w:rFonts w:hint="eastAsia" w:ascii="方正仿宋简体" w:hAnsi="方正仿宋简体" w:eastAsia="方正仿宋简体" w:cs="方正仿宋简体"/>
          <w:b/>
          <w:bCs/>
          <w:color w:val="auto"/>
          <w:kern w:val="2"/>
          <w:sz w:val="32"/>
          <w:szCs w:val="32"/>
          <w:highlight w:val="none"/>
          <w:u w:val="single"/>
          <w:lang w:val="en-US" w:eastAsia="zh-CN" w:bidi="ar-SA"/>
        </w:rPr>
        <w:t xml:space="preserve">                                  </w:t>
      </w:r>
      <w:r>
        <w:rPr>
          <w:rFonts w:hint="eastAsia" w:ascii="方正仿宋简体" w:hAnsi="方正仿宋简体" w:eastAsia="方正仿宋简体" w:cs="方正仿宋简体"/>
          <w:b/>
          <w:bCs/>
          <w:color w:val="auto"/>
          <w:kern w:val="2"/>
          <w:sz w:val="32"/>
          <w:szCs w:val="32"/>
          <w:highlight w:val="none"/>
          <w:u w:val="none"/>
          <w:lang w:val="en-US" w:eastAsia="zh-CN" w:bidi="ar-SA"/>
        </w:rPr>
        <w:t>（公司名称）</w:t>
      </w:r>
      <w:r>
        <w:rPr>
          <w:rFonts w:hint="eastAsia" w:ascii="方正仿宋简体" w:hAnsi="方正仿宋简体" w:eastAsia="方正仿宋简体" w:cs="方正仿宋简体"/>
          <w:b/>
          <w:bCs/>
          <w:color w:val="auto"/>
          <w:kern w:val="2"/>
          <w:sz w:val="32"/>
          <w:szCs w:val="32"/>
          <w:highlight w:val="none"/>
          <w:lang w:val="en-US" w:eastAsia="zh-CN" w:bidi="ar-SA"/>
        </w:rPr>
        <w:t>参加</w:t>
      </w:r>
      <w:r>
        <w:rPr>
          <w:rFonts w:hint="default" w:ascii="Times New Roman" w:hAnsi="Times New Roman" w:eastAsia="方正仿宋简体" w:cs="Times New Roman"/>
          <w:b/>
          <w:bCs/>
          <w:i w:val="0"/>
          <w:iCs w:val="0"/>
          <w:caps w:val="0"/>
          <w:color w:val="auto"/>
          <w:spacing w:val="0"/>
          <w:kern w:val="0"/>
          <w:sz w:val="32"/>
          <w:szCs w:val="32"/>
          <w:highlight w:val="none"/>
          <w:u w:val="none"/>
          <w:lang w:val="en-US" w:eastAsia="zh-CN" w:bidi="ar"/>
        </w:rPr>
        <w:t>威远县紧密型县域医共体管理委员会</w:t>
      </w:r>
      <w:r>
        <w:rPr>
          <w:rFonts w:hint="eastAsia" w:ascii="方正仿宋简体" w:hAnsi="方正仿宋简体" w:eastAsia="方正仿宋简体" w:cs="方正仿宋简体"/>
          <w:b/>
          <w:bCs/>
          <w:color w:val="auto"/>
          <w:kern w:val="2"/>
          <w:sz w:val="32"/>
          <w:szCs w:val="32"/>
          <w:highlight w:val="none"/>
          <w:u w:val="none"/>
          <w:lang w:val="en-US" w:eastAsia="zh-CN" w:bidi="ar-SA"/>
        </w:rPr>
        <w:t>关于</w:t>
      </w:r>
      <w:r>
        <w:rPr>
          <w:rFonts w:hint="eastAsia" w:ascii="方正仿宋简体" w:hAnsi="方正仿宋简体" w:eastAsia="方正仿宋简体" w:cs="方正仿宋简体"/>
          <w:b/>
          <w:bCs/>
          <w:color w:val="auto"/>
          <w:sz w:val="32"/>
          <w:szCs w:val="32"/>
          <w:u w:val="none"/>
          <w:lang w:val="en-US" w:eastAsia="zh-CN"/>
        </w:rPr>
        <w:t>县中医医院</w:t>
      </w:r>
      <w:r>
        <w:rPr>
          <w:rFonts w:hint="eastAsia" w:ascii="Times New Roman" w:hAnsi="Times New Roman" w:eastAsia="方正仿宋简体" w:cs="Times New Roman"/>
          <w:b/>
          <w:bCs/>
          <w:color w:val="auto"/>
          <w:sz w:val="32"/>
          <w:szCs w:val="32"/>
          <w:u w:val="none"/>
          <w:lang w:val="en-US" w:eastAsia="zh-CN"/>
        </w:rPr>
        <w:t>“两专科一中心”</w:t>
      </w:r>
      <w:r>
        <w:rPr>
          <w:rFonts w:hint="eastAsia" w:ascii="方正仿宋简体" w:hAnsi="方正仿宋简体" w:eastAsia="方正仿宋简体" w:cs="方正仿宋简体"/>
          <w:b/>
          <w:bCs/>
          <w:i w:val="0"/>
          <w:iCs w:val="0"/>
          <w:caps w:val="0"/>
          <w:color w:val="auto"/>
          <w:spacing w:val="0"/>
          <w:kern w:val="0"/>
          <w:sz w:val="32"/>
          <w:szCs w:val="32"/>
          <w:highlight w:val="none"/>
          <w:u w:val="none"/>
          <w:lang w:val="en-US" w:eastAsia="zh-CN" w:bidi="ar"/>
        </w:rPr>
        <w:t>购置医用设备</w:t>
      </w:r>
      <w:r>
        <w:rPr>
          <w:rFonts w:hint="eastAsia" w:ascii="Times New Roman" w:hAnsi="Times New Roman" w:eastAsia="方正仿宋简体" w:cs="Times New Roman"/>
          <w:b/>
          <w:bCs/>
          <w:i w:val="0"/>
          <w:iCs w:val="0"/>
          <w:caps w:val="0"/>
          <w:color w:val="auto"/>
          <w:spacing w:val="0"/>
          <w:sz w:val="32"/>
          <w:szCs w:val="32"/>
          <w:highlight w:val="none"/>
          <w:u w:val="none"/>
          <w:lang w:val="en-US" w:eastAsia="zh-CN"/>
        </w:rPr>
        <w:t>控制价</w:t>
      </w:r>
      <w:r>
        <w:rPr>
          <w:rFonts w:hint="eastAsia" w:ascii="方正仿宋简体" w:hAnsi="方正仿宋简体" w:eastAsia="方正仿宋简体" w:cs="方正仿宋简体"/>
          <w:b/>
          <w:bCs/>
          <w:color w:val="auto"/>
          <w:kern w:val="2"/>
          <w:sz w:val="32"/>
          <w:szCs w:val="32"/>
          <w:highlight w:val="none"/>
          <w:u w:val="none"/>
          <w:lang w:val="en-US" w:eastAsia="zh-CN" w:bidi="ar-SA"/>
        </w:rPr>
        <w:t>的调研活动，现承诺我公司在参加本次市场调研前的信用记录未列入失信执行人名单、重大税收违法案件当事人名单，无政府采购严重违法失信等行为。</w:t>
      </w:r>
    </w:p>
    <w:p w14:paraId="2958FF6C">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p>
    <w:p w14:paraId="7995072D">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r>
        <w:rPr>
          <w:rFonts w:hint="eastAsia" w:ascii="方正仿宋简体" w:hAnsi="方正仿宋简体" w:eastAsia="方正仿宋简体" w:cs="方正仿宋简体"/>
          <w:b/>
          <w:bCs/>
          <w:color w:val="auto"/>
          <w:kern w:val="2"/>
          <w:sz w:val="32"/>
          <w:szCs w:val="32"/>
          <w:highlight w:val="none"/>
          <w:lang w:val="en-US" w:eastAsia="zh-CN" w:bidi="ar-SA"/>
        </w:rPr>
        <w:t>如违反以上承诺，本公司愿承担一切法律责任。</w:t>
      </w:r>
    </w:p>
    <w:p w14:paraId="4BB28DCA">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p>
    <w:p w14:paraId="36E0966A">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p>
    <w:p w14:paraId="5B2264D5">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p>
    <w:p w14:paraId="5EE528A7">
      <w:pPr>
        <w:keepNext w:val="0"/>
        <w:keepLines w:val="0"/>
        <w:pageBreakBefore w:val="0"/>
        <w:widowControl w:val="0"/>
        <w:kinsoku/>
        <w:wordWrap/>
        <w:overflowPunct/>
        <w:topLinePunct w:val="0"/>
        <w:autoSpaceDE/>
        <w:autoSpaceDN/>
        <w:bidi w:val="0"/>
        <w:adjustRightInd/>
        <w:snapToGrid/>
        <w:spacing w:line="580" w:lineRule="exact"/>
        <w:ind w:firstLine="2891" w:firstLineChars="900"/>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r>
        <w:rPr>
          <w:rFonts w:hint="eastAsia" w:ascii="方正仿宋简体" w:hAnsi="方正仿宋简体" w:eastAsia="方正仿宋简体" w:cs="方正仿宋简体"/>
          <w:b/>
          <w:bCs/>
          <w:color w:val="auto"/>
          <w:kern w:val="2"/>
          <w:sz w:val="32"/>
          <w:szCs w:val="32"/>
          <w:highlight w:val="none"/>
          <w:lang w:val="en-US" w:eastAsia="zh-CN" w:bidi="ar-SA"/>
        </w:rPr>
        <w:t>供 应 商 名 称（加盖公章）：</w:t>
      </w:r>
    </w:p>
    <w:p w14:paraId="034A9B6A">
      <w:pPr>
        <w:keepNext w:val="0"/>
        <w:keepLines w:val="0"/>
        <w:pageBreakBefore w:val="0"/>
        <w:widowControl w:val="0"/>
        <w:kinsoku/>
        <w:wordWrap/>
        <w:overflowPunct/>
        <w:topLinePunct w:val="0"/>
        <w:autoSpaceDE/>
        <w:autoSpaceDN/>
        <w:bidi w:val="0"/>
        <w:adjustRightInd/>
        <w:snapToGrid/>
        <w:spacing w:line="580" w:lineRule="exact"/>
        <w:ind w:firstLine="2891" w:firstLineChars="900"/>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r>
        <w:rPr>
          <w:rFonts w:hint="eastAsia" w:ascii="方正仿宋简体" w:hAnsi="方正仿宋简体" w:eastAsia="方正仿宋简体" w:cs="方正仿宋简体"/>
          <w:b/>
          <w:bCs/>
          <w:color w:val="auto"/>
          <w:kern w:val="2"/>
          <w:sz w:val="32"/>
          <w:szCs w:val="32"/>
          <w:highlight w:val="none"/>
          <w:lang w:val="en-US" w:eastAsia="zh-CN" w:bidi="ar-SA"/>
        </w:rPr>
        <w:t xml:space="preserve">法定代表人/授权代表（签字）：               </w:t>
      </w:r>
    </w:p>
    <w:p w14:paraId="3D63FEFC">
      <w:pPr>
        <w:keepNext w:val="0"/>
        <w:keepLines w:val="0"/>
        <w:pageBreakBefore w:val="0"/>
        <w:widowControl w:val="0"/>
        <w:kinsoku/>
        <w:wordWrap/>
        <w:overflowPunct/>
        <w:topLinePunct w:val="0"/>
        <w:autoSpaceDE/>
        <w:autoSpaceDN/>
        <w:bidi w:val="0"/>
        <w:adjustRightInd/>
        <w:snapToGrid/>
        <w:spacing w:line="580" w:lineRule="exact"/>
        <w:ind w:firstLine="2891" w:firstLineChars="900"/>
        <w:jc w:val="left"/>
        <w:textAlignment w:val="auto"/>
        <w:rPr>
          <w:rFonts w:hint="default" w:ascii="方正仿宋简体" w:hAnsi="方正仿宋简体" w:eastAsia="方正仿宋简体" w:cs="方正仿宋简体"/>
          <w:b/>
          <w:bCs/>
          <w:color w:val="auto"/>
          <w:kern w:val="2"/>
          <w:sz w:val="32"/>
          <w:szCs w:val="32"/>
          <w:highlight w:val="none"/>
          <w:lang w:val="en-US" w:eastAsia="zh-CN" w:bidi="ar-SA"/>
        </w:rPr>
      </w:pPr>
      <w:r>
        <w:rPr>
          <w:rFonts w:hint="eastAsia" w:ascii="方正仿宋简体" w:hAnsi="方正仿宋简体" w:eastAsia="方正仿宋简体" w:cs="方正仿宋简体"/>
          <w:b/>
          <w:bCs/>
          <w:color w:val="auto"/>
          <w:kern w:val="2"/>
          <w:sz w:val="32"/>
          <w:szCs w:val="32"/>
          <w:highlight w:val="none"/>
          <w:lang w:val="en-US" w:eastAsia="zh-CN" w:bidi="ar-SA"/>
        </w:rPr>
        <w:t>日    期：    年    月    日</w:t>
      </w:r>
    </w:p>
    <w:p w14:paraId="1519959C">
      <w:pPr>
        <w:jc w:val="both"/>
        <w:rPr>
          <w:rFonts w:hint="default" w:ascii="Times New Roman" w:hAnsi="Times New Roman" w:eastAsia="方正仿宋简体" w:cs="Times New Roman"/>
          <w:b/>
          <w:bCs/>
          <w:color w:val="auto"/>
          <w:kern w:val="2"/>
          <w:sz w:val="32"/>
          <w:szCs w:val="32"/>
          <w:highlight w:val="none"/>
          <w:lang w:val="en-US" w:eastAsia="zh-CN" w:bidi="ar-SA"/>
        </w:rPr>
      </w:pPr>
    </w:p>
    <w:p w14:paraId="02FD7670">
      <w:pPr>
        <w:jc w:val="both"/>
        <w:rPr>
          <w:rFonts w:hint="default" w:ascii="Times New Roman" w:hAnsi="Times New Roman" w:eastAsia="方正仿宋简体" w:cs="Times New Roman"/>
          <w:b/>
          <w:bCs/>
          <w:color w:val="auto"/>
          <w:kern w:val="2"/>
          <w:sz w:val="32"/>
          <w:szCs w:val="32"/>
          <w:highlight w:val="none"/>
          <w:lang w:val="en-US" w:eastAsia="zh-CN" w:bidi="ar-SA"/>
        </w:rPr>
      </w:pPr>
    </w:p>
    <w:p w14:paraId="4C3F50FB">
      <w:pPr>
        <w:jc w:val="both"/>
        <w:rPr>
          <w:rFonts w:hint="default" w:ascii="方正小标宋简体" w:hAnsi="方正小标宋简体" w:eastAsia="方正小标宋简体" w:cs="方正小标宋简体"/>
          <w:b/>
          <w:bCs/>
          <w:color w:val="auto"/>
          <w:kern w:val="2"/>
          <w:sz w:val="44"/>
          <w:szCs w:val="44"/>
          <w:highlight w:val="none"/>
          <w:lang w:val="en-US" w:eastAsia="zh-CN" w:bidi="ar-SA"/>
        </w:rPr>
      </w:pPr>
      <w:r>
        <w:rPr>
          <w:rFonts w:hint="default" w:ascii="Times New Roman" w:hAnsi="Times New Roman" w:eastAsia="方正仿宋简体" w:cs="Times New Roman"/>
          <w:b/>
          <w:bCs/>
          <w:color w:val="auto"/>
          <w:kern w:val="2"/>
          <w:sz w:val="32"/>
          <w:szCs w:val="32"/>
          <w:highlight w:val="none"/>
          <w:lang w:val="en-US" w:eastAsia="zh-CN" w:bidi="ar-SA"/>
        </w:rPr>
        <w:t>附件</w:t>
      </w:r>
      <w:r>
        <w:rPr>
          <w:rFonts w:hint="eastAsia" w:ascii="Times New Roman" w:hAnsi="Times New Roman" w:eastAsia="方正仿宋简体" w:cs="Times New Roman"/>
          <w:b/>
          <w:bCs/>
          <w:color w:val="auto"/>
          <w:kern w:val="2"/>
          <w:sz w:val="32"/>
          <w:szCs w:val="32"/>
          <w:highlight w:val="none"/>
          <w:lang w:val="en-US" w:eastAsia="zh-CN" w:bidi="ar-SA"/>
        </w:rPr>
        <w:t>4</w:t>
      </w:r>
    </w:p>
    <w:p w14:paraId="322768C1">
      <w:pPr>
        <w:jc w:val="center"/>
        <w:rPr>
          <w:rFonts w:hint="default" w:ascii="Times New Roman" w:hAnsi="Times New Roman" w:eastAsia="方正仿宋简体" w:cs="Times New Roman"/>
          <w:b/>
          <w:bCs/>
          <w:color w:val="auto"/>
          <w:sz w:val="32"/>
          <w:szCs w:val="32"/>
          <w:highlight w:val="none"/>
          <w:lang w:val="en-US" w:eastAsia="zh-CN"/>
        </w:rPr>
      </w:pPr>
      <w:r>
        <w:rPr>
          <w:rFonts w:hint="eastAsia" w:ascii="方正小标宋简体" w:hAnsi="方正小标宋简体" w:eastAsia="方正小标宋简体" w:cs="方正小标宋简体"/>
          <w:b/>
          <w:bCs/>
          <w:color w:val="auto"/>
          <w:kern w:val="2"/>
          <w:sz w:val="44"/>
          <w:szCs w:val="44"/>
          <w:highlight w:val="none"/>
          <w:lang w:val="en-US" w:eastAsia="zh-CN" w:bidi="ar-SA"/>
        </w:rPr>
        <w:t>承  诺  函</w:t>
      </w:r>
    </w:p>
    <w:p w14:paraId="0FA22477">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color w:val="auto"/>
          <w:sz w:val="32"/>
          <w:szCs w:val="32"/>
          <w:highlight w:val="none"/>
          <w:lang w:val="en-US" w:eastAsia="zh-CN"/>
        </w:rPr>
        <w:t>威远县紧密型县域医共体管理委员会</w:t>
      </w:r>
      <w:r>
        <w:rPr>
          <w:rFonts w:hint="default" w:ascii="Times New Roman" w:hAnsi="Times New Roman" w:eastAsia="方正仿宋简体" w:cs="Times New Roman"/>
          <w:b/>
          <w:bCs/>
          <w:color w:val="auto"/>
          <w:sz w:val="32"/>
          <w:szCs w:val="32"/>
          <w:highlight w:val="none"/>
          <w:u w:val="none"/>
          <w:lang w:eastAsia="zh-CN"/>
        </w:rPr>
        <w:t>：</w:t>
      </w:r>
    </w:p>
    <w:p w14:paraId="50591C80">
      <w:pPr>
        <w:pStyle w:val="15"/>
        <w:keepNext w:val="0"/>
        <w:keepLines w:val="0"/>
        <w:pageBreakBefore w:val="0"/>
        <w:kinsoku/>
        <w:wordWrap/>
        <w:overflowPunct/>
        <w:topLinePunct w:val="0"/>
        <w:autoSpaceDE/>
        <w:autoSpaceDN/>
        <w:bidi w:val="0"/>
        <w:adjustRightInd/>
        <w:snapToGrid/>
        <w:spacing w:line="580" w:lineRule="exact"/>
        <w:ind w:left="0" w:leftChars="0" w:right="0" w:rightChars="0" w:firstLine="643" w:firstLineChars="200"/>
        <w:textAlignment w:val="auto"/>
        <w:outlineLvl w:val="9"/>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color w:val="auto"/>
          <w:sz w:val="32"/>
          <w:szCs w:val="32"/>
          <w:highlight w:val="none"/>
        </w:rPr>
        <w:t>我</w:t>
      </w:r>
      <w:r>
        <w:rPr>
          <w:rFonts w:hint="default" w:ascii="Times New Roman" w:hAnsi="Times New Roman" w:eastAsia="方正仿宋简体" w:cs="Times New Roman"/>
          <w:b/>
          <w:bCs/>
          <w:color w:val="auto"/>
          <w:sz w:val="32"/>
          <w:szCs w:val="32"/>
          <w:highlight w:val="none"/>
          <w:lang w:val="en-US" w:eastAsia="zh-CN"/>
        </w:rPr>
        <w:t>单位</w:t>
      </w:r>
      <w:r>
        <w:rPr>
          <w:rFonts w:hint="default" w:ascii="Times New Roman" w:hAnsi="Times New Roman" w:eastAsia="方正仿宋简体" w:cs="Times New Roman"/>
          <w:b/>
          <w:bCs/>
          <w:color w:val="auto"/>
          <w:sz w:val="32"/>
          <w:szCs w:val="32"/>
          <w:highlight w:val="none"/>
        </w:rPr>
        <w:t>作为参加本次</w:t>
      </w:r>
      <w:r>
        <w:rPr>
          <w:rFonts w:hint="default" w:ascii="Times New Roman" w:hAnsi="Times New Roman" w:eastAsia="方正仿宋简体" w:cs="Times New Roman"/>
          <w:b/>
          <w:bCs/>
          <w:color w:val="auto"/>
          <w:sz w:val="32"/>
          <w:szCs w:val="32"/>
          <w:highlight w:val="none"/>
          <w:lang w:val="en-US" w:eastAsia="zh-CN"/>
        </w:rPr>
        <w:t>项目询价</w:t>
      </w:r>
      <w:r>
        <w:rPr>
          <w:rFonts w:hint="default" w:ascii="Times New Roman" w:hAnsi="Times New Roman" w:eastAsia="方正仿宋简体" w:cs="Times New Roman"/>
          <w:b/>
          <w:bCs/>
          <w:color w:val="auto"/>
          <w:sz w:val="32"/>
          <w:szCs w:val="32"/>
          <w:highlight w:val="none"/>
        </w:rPr>
        <w:t>的</w:t>
      </w:r>
      <w:r>
        <w:rPr>
          <w:rFonts w:hint="default" w:ascii="Times New Roman" w:hAnsi="Times New Roman" w:eastAsia="方正仿宋简体" w:cs="Times New Roman"/>
          <w:b/>
          <w:bCs/>
          <w:color w:val="auto"/>
          <w:sz w:val="32"/>
          <w:szCs w:val="32"/>
          <w:highlight w:val="none"/>
          <w:lang w:val="en-US" w:eastAsia="zh-CN"/>
        </w:rPr>
        <w:t>供应商</w:t>
      </w:r>
      <w:r>
        <w:rPr>
          <w:rFonts w:hint="default" w:ascii="Times New Roman" w:hAnsi="Times New Roman" w:eastAsia="方正仿宋简体" w:cs="Times New Roman"/>
          <w:b/>
          <w:bCs/>
          <w:color w:val="auto"/>
          <w:sz w:val="32"/>
          <w:szCs w:val="32"/>
          <w:highlight w:val="none"/>
        </w:rPr>
        <w:t>，现郑重承诺：</w:t>
      </w:r>
    </w:p>
    <w:p w14:paraId="3E67855B">
      <w:pPr>
        <w:keepNext w:val="0"/>
        <w:keepLines w:val="0"/>
        <w:pageBreakBefore w:val="0"/>
        <w:widowControl/>
        <w:numPr>
          <w:ilvl w:val="0"/>
          <w:numId w:val="1"/>
        </w:numPr>
        <w:kinsoku/>
        <w:wordWrap/>
        <w:overflowPunct/>
        <w:topLinePunct w:val="0"/>
        <w:autoSpaceDE/>
        <w:autoSpaceDN/>
        <w:bidi w:val="0"/>
        <w:adjustRightInd/>
        <w:snapToGrid/>
        <w:spacing w:line="580" w:lineRule="exact"/>
        <w:ind w:left="0" w:leftChars="0" w:right="0" w:rightChars="0" w:firstLine="643" w:firstLineChars="200"/>
        <w:jc w:val="left"/>
        <w:textAlignment w:val="auto"/>
        <w:outlineLvl w:val="9"/>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color w:val="auto"/>
          <w:sz w:val="32"/>
          <w:szCs w:val="32"/>
          <w:highlight w:val="none"/>
        </w:rPr>
        <w:t xml:space="preserve">具有独立承担民事责任的能力； </w:t>
      </w:r>
      <w:r>
        <w:rPr>
          <w:rFonts w:hint="default" w:ascii="Times New Roman" w:hAnsi="Times New Roman" w:eastAsia="方正仿宋简体" w:cs="Times New Roman"/>
          <w:b/>
          <w:bCs/>
          <w:color w:val="auto"/>
          <w:sz w:val="32"/>
          <w:szCs w:val="32"/>
          <w:highlight w:val="none"/>
        </w:rPr>
        <w:br w:type="textWrapping"/>
      </w:r>
      <w:r>
        <w:rPr>
          <w:rFonts w:hint="eastAsia" w:ascii="Times New Roman" w:hAnsi="Times New Roman" w:eastAsia="方正仿宋简体" w:cs="Times New Roman"/>
          <w:b/>
          <w:bCs/>
          <w:color w:val="auto"/>
          <w:sz w:val="32"/>
          <w:szCs w:val="32"/>
          <w:highlight w:val="none"/>
          <w:lang w:val="en-US" w:eastAsia="zh-CN"/>
        </w:rPr>
        <w:t xml:space="preserve">    </w:t>
      </w:r>
      <w:r>
        <w:rPr>
          <w:rFonts w:hint="default" w:ascii="Times New Roman" w:hAnsi="Times New Roman" w:eastAsia="方正仿宋简体" w:cs="Times New Roman"/>
          <w:b/>
          <w:bCs/>
          <w:color w:val="auto"/>
          <w:sz w:val="32"/>
          <w:szCs w:val="32"/>
          <w:highlight w:val="none"/>
        </w:rPr>
        <w:t>（二）具有良好的商业信誉和健全的财务会计制度；</w:t>
      </w:r>
    </w:p>
    <w:p w14:paraId="15F6519A">
      <w:pPr>
        <w:keepNext w:val="0"/>
        <w:keepLines w:val="0"/>
        <w:pageBreakBefore w:val="0"/>
        <w:widowControl/>
        <w:numPr>
          <w:ilvl w:val="0"/>
          <w:numId w:val="0"/>
        </w:numPr>
        <w:kinsoku/>
        <w:wordWrap/>
        <w:overflowPunct/>
        <w:topLinePunct w:val="0"/>
        <w:autoSpaceDE/>
        <w:autoSpaceDN/>
        <w:bidi w:val="0"/>
        <w:adjustRightInd/>
        <w:snapToGrid/>
        <w:spacing w:line="580" w:lineRule="exact"/>
        <w:ind w:right="0" w:rightChars="0" w:firstLine="643" w:firstLineChars="200"/>
        <w:jc w:val="left"/>
        <w:textAlignment w:val="auto"/>
        <w:outlineLvl w:val="9"/>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color w:val="auto"/>
          <w:sz w:val="32"/>
          <w:szCs w:val="32"/>
          <w:highlight w:val="none"/>
        </w:rPr>
        <w:t xml:space="preserve">（三）具有履行合同所必需的设备和专业技术能力； </w:t>
      </w:r>
    </w:p>
    <w:p w14:paraId="11CC2CF1">
      <w:pPr>
        <w:keepNext w:val="0"/>
        <w:keepLines w:val="0"/>
        <w:pageBreakBefore w:val="0"/>
        <w:widowControl/>
        <w:numPr>
          <w:ilvl w:val="0"/>
          <w:numId w:val="0"/>
        </w:numPr>
        <w:kinsoku/>
        <w:wordWrap/>
        <w:overflowPunct/>
        <w:topLinePunct w:val="0"/>
        <w:autoSpaceDE/>
        <w:autoSpaceDN/>
        <w:bidi w:val="0"/>
        <w:adjustRightInd/>
        <w:snapToGrid/>
        <w:spacing w:line="580" w:lineRule="exact"/>
        <w:ind w:right="0" w:rightChars="0" w:firstLine="643" w:firstLineChars="200"/>
        <w:jc w:val="left"/>
        <w:textAlignment w:val="auto"/>
        <w:outlineLvl w:val="9"/>
        <w:rPr>
          <w:rFonts w:hint="default" w:ascii="Times New Roman" w:hAnsi="Times New Roman" w:eastAsia="方正仿宋简体" w:cs="Times New Roman"/>
          <w:b/>
          <w:bCs/>
          <w:color w:val="auto"/>
          <w:sz w:val="32"/>
          <w:szCs w:val="32"/>
          <w:highlight w:val="none"/>
        </w:rPr>
      </w:pPr>
      <w:r>
        <w:rPr>
          <w:rFonts w:hint="eastAsia" w:ascii="Times New Roman" w:hAnsi="Times New Roman" w:eastAsia="方正仿宋简体" w:cs="Times New Roman"/>
          <w:b/>
          <w:bCs/>
          <w:color w:val="auto"/>
          <w:sz w:val="32"/>
          <w:szCs w:val="32"/>
          <w:highlight w:val="none"/>
          <w:lang w:eastAsia="zh-CN"/>
        </w:rPr>
        <w:t>（</w:t>
      </w:r>
      <w:r>
        <w:rPr>
          <w:rFonts w:hint="default" w:ascii="Times New Roman" w:hAnsi="Times New Roman" w:eastAsia="方正仿宋简体" w:cs="Times New Roman"/>
          <w:b/>
          <w:bCs/>
          <w:color w:val="auto"/>
          <w:sz w:val="32"/>
          <w:szCs w:val="32"/>
          <w:highlight w:val="none"/>
        </w:rPr>
        <w:t xml:space="preserve">四）有依法缴纳税收和社会保障资金的良好记录； </w:t>
      </w:r>
    </w:p>
    <w:p w14:paraId="345D429A">
      <w:pPr>
        <w:keepNext w:val="0"/>
        <w:keepLines w:val="0"/>
        <w:pageBreakBefore w:val="0"/>
        <w:widowControl/>
        <w:numPr>
          <w:ilvl w:val="0"/>
          <w:numId w:val="0"/>
        </w:numPr>
        <w:kinsoku/>
        <w:wordWrap/>
        <w:overflowPunct/>
        <w:topLinePunct w:val="0"/>
        <w:autoSpaceDE/>
        <w:autoSpaceDN/>
        <w:bidi w:val="0"/>
        <w:adjustRightInd/>
        <w:snapToGrid/>
        <w:spacing w:line="580" w:lineRule="exact"/>
        <w:ind w:right="0" w:rightChars="0" w:firstLine="643" w:firstLineChars="200"/>
        <w:jc w:val="left"/>
        <w:textAlignment w:val="auto"/>
        <w:outlineLvl w:val="9"/>
        <w:rPr>
          <w:rFonts w:hint="default" w:ascii="Times New Roman" w:hAnsi="Times New Roman" w:eastAsia="方正仿宋简体" w:cs="Times New Roman"/>
          <w:b/>
          <w:bCs/>
          <w:color w:val="auto"/>
          <w:sz w:val="32"/>
          <w:szCs w:val="32"/>
          <w:highlight w:val="none"/>
        </w:rPr>
      </w:pPr>
      <w:r>
        <w:rPr>
          <w:rFonts w:hint="eastAsia" w:ascii="Times New Roman" w:hAnsi="Times New Roman" w:eastAsia="方正仿宋简体" w:cs="Times New Roman"/>
          <w:b/>
          <w:bCs/>
          <w:color w:val="auto"/>
          <w:sz w:val="32"/>
          <w:szCs w:val="32"/>
          <w:highlight w:val="none"/>
          <w:lang w:eastAsia="zh-CN"/>
        </w:rPr>
        <w:t>（</w:t>
      </w:r>
      <w:r>
        <w:rPr>
          <w:rFonts w:hint="default" w:ascii="Times New Roman" w:hAnsi="Times New Roman" w:eastAsia="方正仿宋简体" w:cs="Times New Roman"/>
          <w:b/>
          <w:bCs/>
          <w:color w:val="auto"/>
          <w:sz w:val="32"/>
          <w:szCs w:val="32"/>
          <w:highlight w:val="none"/>
        </w:rPr>
        <w:t>五）参加</w:t>
      </w:r>
      <w:r>
        <w:rPr>
          <w:rFonts w:hint="default" w:ascii="Times New Roman" w:hAnsi="Times New Roman" w:eastAsia="方正仿宋简体" w:cs="Times New Roman"/>
          <w:b/>
          <w:bCs/>
          <w:color w:val="auto"/>
          <w:sz w:val="32"/>
          <w:szCs w:val="32"/>
          <w:highlight w:val="none"/>
          <w:lang w:val="en-US" w:eastAsia="zh-CN"/>
        </w:rPr>
        <w:t>询价</w:t>
      </w:r>
      <w:r>
        <w:rPr>
          <w:rFonts w:hint="default" w:ascii="Times New Roman" w:hAnsi="Times New Roman" w:eastAsia="方正仿宋简体" w:cs="Times New Roman"/>
          <w:b/>
          <w:bCs/>
          <w:color w:val="auto"/>
          <w:sz w:val="32"/>
          <w:szCs w:val="32"/>
          <w:highlight w:val="none"/>
          <w:lang w:eastAsia="zh-CN"/>
        </w:rPr>
        <w:t>活动</w:t>
      </w:r>
      <w:r>
        <w:rPr>
          <w:rFonts w:hint="default" w:ascii="Times New Roman" w:hAnsi="Times New Roman" w:eastAsia="方正仿宋简体" w:cs="Times New Roman"/>
          <w:b/>
          <w:bCs/>
          <w:color w:val="auto"/>
          <w:sz w:val="32"/>
          <w:szCs w:val="32"/>
          <w:highlight w:val="none"/>
        </w:rPr>
        <w:t>前三年内，在经营活动中没有重大违法记录。</w:t>
      </w:r>
    </w:p>
    <w:p w14:paraId="67B69EF2">
      <w:pPr>
        <w:keepNext w:val="0"/>
        <w:keepLines w:val="0"/>
        <w:pageBreakBefore w:val="0"/>
        <w:widowControl/>
        <w:numPr>
          <w:ilvl w:val="0"/>
          <w:numId w:val="0"/>
        </w:numPr>
        <w:kinsoku/>
        <w:wordWrap/>
        <w:overflowPunct/>
        <w:topLinePunct w:val="0"/>
        <w:autoSpaceDE/>
        <w:autoSpaceDN/>
        <w:bidi w:val="0"/>
        <w:adjustRightInd/>
        <w:snapToGrid/>
        <w:spacing w:line="580" w:lineRule="exact"/>
        <w:ind w:right="0" w:rightChars="0" w:firstLine="643" w:firstLineChars="200"/>
        <w:jc w:val="left"/>
        <w:textAlignment w:val="auto"/>
        <w:outlineLvl w:val="9"/>
        <w:rPr>
          <w:rFonts w:hint="eastAsia" w:ascii="Times New Roman" w:hAnsi="Times New Roman" w:eastAsia="方正仿宋简体" w:cs="Times New Roman"/>
          <w:b/>
          <w:bCs/>
          <w:color w:val="auto"/>
          <w:sz w:val="32"/>
          <w:szCs w:val="32"/>
          <w:highlight w:val="none"/>
          <w:lang w:val="en-US" w:eastAsia="zh-CN"/>
        </w:rPr>
      </w:pPr>
      <w:r>
        <w:rPr>
          <w:rFonts w:hint="eastAsia" w:ascii="Times New Roman" w:hAnsi="Times New Roman" w:eastAsia="方正仿宋简体" w:cs="Times New Roman"/>
          <w:b/>
          <w:bCs/>
          <w:color w:val="auto"/>
          <w:sz w:val="32"/>
          <w:szCs w:val="32"/>
          <w:highlight w:val="none"/>
          <w:lang w:val="en-US" w:eastAsia="zh-CN"/>
        </w:rPr>
        <w:t>（六）我公司</w:t>
      </w:r>
      <w:r>
        <w:rPr>
          <w:rFonts w:hint="default" w:ascii="Times New Roman" w:hAnsi="Times New Roman" w:eastAsia="方正仿宋简体" w:cs="Times New Roman"/>
          <w:b/>
          <w:bCs/>
          <w:i w:val="0"/>
          <w:iCs w:val="0"/>
          <w:caps w:val="0"/>
          <w:color w:val="auto"/>
          <w:spacing w:val="0"/>
          <w:sz w:val="32"/>
          <w:szCs w:val="32"/>
          <w:highlight w:val="none"/>
        </w:rPr>
        <w:t>法定代表人、控股股东或实际控制人与</w:t>
      </w:r>
      <w:r>
        <w:rPr>
          <w:rFonts w:hint="eastAsia" w:ascii="Times New Roman" w:hAnsi="Times New Roman" w:eastAsia="方正仿宋简体" w:cs="Times New Roman"/>
          <w:b/>
          <w:bCs/>
          <w:i w:val="0"/>
          <w:iCs w:val="0"/>
          <w:caps w:val="0"/>
          <w:color w:val="auto"/>
          <w:spacing w:val="0"/>
          <w:sz w:val="32"/>
          <w:szCs w:val="32"/>
          <w:highlight w:val="none"/>
          <w:lang w:val="en-US" w:eastAsia="zh-CN"/>
        </w:rPr>
        <w:t>贵</w:t>
      </w:r>
      <w:r>
        <w:rPr>
          <w:rFonts w:hint="default" w:ascii="Times New Roman" w:hAnsi="Times New Roman" w:eastAsia="方正仿宋简体" w:cs="Times New Roman"/>
          <w:b/>
          <w:bCs/>
          <w:i w:val="0"/>
          <w:iCs w:val="0"/>
          <w:caps w:val="0"/>
          <w:color w:val="auto"/>
          <w:spacing w:val="0"/>
          <w:sz w:val="32"/>
          <w:szCs w:val="32"/>
          <w:highlight w:val="none"/>
          <w:lang w:eastAsia="zh-CN"/>
        </w:rPr>
        <w:t>单位</w:t>
      </w:r>
      <w:r>
        <w:rPr>
          <w:rFonts w:hint="default" w:ascii="Times New Roman" w:hAnsi="Times New Roman" w:eastAsia="方正仿宋简体" w:cs="Times New Roman"/>
          <w:b/>
          <w:bCs/>
          <w:i w:val="0"/>
          <w:iCs w:val="0"/>
          <w:caps w:val="0"/>
          <w:color w:val="auto"/>
          <w:spacing w:val="0"/>
          <w:sz w:val="32"/>
          <w:szCs w:val="32"/>
          <w:highlight w:val="none"/>
        </w:rPr>
        <w:t>高管人员及使用需求部门、采购部门关键岗位人员无夫妻、直系血亲、三代以内旁系血亲或者近姻亲关系</w:t>
      </w:r>
      <w:r>
        <w:rPr>
          <w:rFonts w:hint="eastAsia" w:ascii="Times New Roman" w:hAnsi="Times New Roman" w:eastAsia="方正仿宋简体" w:cs="Times New Roman"/>
          <w:b/>
          <w:bCs/>
          <w:i w:val="0"/>
          <w:iCs w:val="0"/>
          <w:caps w:val="0"/>
          <w:color w:val="auto"/>
          <w:spacing w:val="0"/>
          <w:sz w:val="32"/>
          <w:szCs w:val="32"/>
          <w:highlight w:val="none"/>
          <w:lang w:eastAsia="zh-CN"/>
        </w:rPr>
        <w:t>。</w:t>
      </w:r>
    </w:p>
    <w:p w14:paraId="1CAD4C08">
      <w:pPr>
        <w:pStyle w:val="15"/>
        <w:keepNext w:val="0"/>
        <w:keepLines w:val="0"/>
        <w:pageBreakBefore w:val="0"/>
        <w:kinsoku/>
        <w:wordWrap/>
        <w:overflowPunct/>
        <w:topLinePunct w:val="0"/>
        <w:autoSpaceDE/>
        <w:autoSpaceDN/>
        <w:bidi w:val="0"/>
        <w:adjustRightInd/>
        <w:snapToGrid/>
        <w:spacing w:line="580" w:lineRule="exact"/>
        <w:ind w:left="0" w:leftChars="0" w:right="0" w:rightChars="0" w:firstLine="643" w:firstLineChars="200"/>
        <w:textAlignment w:val="auto"/>
        <w:outlineLvl w:val="9"/>
        <w:rPr>
          <w:rFonts w:hint="eastAsia" w:ascii="Times New Roman" w:hAnsi="Times New Roman" w:eastAsia="方正仿宋简体" w:cs="Times New Roman"/>
          <w:b/>
          <w:bCs/>
          <w:color w:val="auto"/>
          <w:sz w:val="32"/>
          <w:szCs w:val="32"/>
          <w:highlight w:val="none"/>
          <w:lang w:val="en-US" w:eastAsia="zh-CN"/>
        </w:rPr>
      </w:pPr>
      <w:r>
        <w:rPr>
          <w:rFonts w:hint="default" w:ascii="Times New Roman" w:hAnsi="Times New Roman" w:eastAsia="方正仿宋简体" w:cs="Times New Roman"/>
          <w:b/>
          <w:bCs/>
          <w:color w:val="auto"/>
          <w:sz w:val="32"/>
          <w:szCs w:val="32"/>
          <w:highlight w:val="none"/>
        </w:rPr>
        <w:t>本公司</w:t>
      </w:r>
      <w:r>
        <w:rPr>
          <w:rFonts w:hint="eastAsia" w:ascii="Times New Roman" w:hAnsi="Times New Roman" w:eastAsia="方正仿宋简体" w:cs="Times New Roman"/>
          <w:b/>
          <w:bCs/>
          <w:color w:val="auto"/>
          <w:sz w:val="32"/>
          <w:szCs w:val="32"/>
          <w:highlight w:val="none"/>
          <w:lang w:val="en-US" w:eastAsia="zh-CN"/>
        </w:rPr>
        <w:t>保证以上信息真实无误。如作虚假承诺，贵单位有权取消我方资格或解除合同，我方愿承担由此引发的一切法律责任。</w:t>
      </w:r>
    </w:p>
    <w:p w14:paraId="30219AE1">
      <w:pPr>
        <w:keepNext w:val="0"/>
        <w:keepLines w:val="0"/>
        <w:pageBreakBefore w:val="0"/>
        <w:widowControl w:val="0"/>
        <w:kinsoku/>
        <w:wordWrap/>
        <w:overflowPunct/>
        <w:topLinePunct w:val="0"/>
        <w:autoSpaceDE/>
        <w:autoSpaceDN/>
        <w:bidi w:val="0"/>
        <w:adjustRightInd/>
        <w:snapToGrid/>
        <w:spacing w:line="580" w:lineRule="exact"/>
        <w:ind w:firstLine="2891" w:firstLineChars="900"/>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p>
    <w:p w14:paraId="5235D969">
      <w:pPr>
        <w:keepNext w:val="0"/>
        <w:keepLines w:val="0"/>
        <w:pageBreakBefore w:val="0"/>
        <w:widowControl w:val="0"/>
        <w:kinsoku/>
        <w:wordWrap/>
        <w:overflowPunct/>
        <w:topLinePunct w:val="0"/>
        <w:autoSpaceDE/>
        <w:autoSpaceDN/>
        <w:bidi w:val="0"/>
        <w:adjustRightInd/>
        <w:snapToGrid/>
        <w:spacing w:line="580" w:lineRule="exact"/>
        <w:ind w:firstLine="2891" w:firstLineChars="900"/>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p>
    <w:p w14:paraId="52447B38">
      <w:pPr>
        <w:keepNext w:val="0"/>
        <w:keepLines w:val="0"/>
        <w:pageBreakBefore w:val="0"/>
        <w:widowControl w:val="0"/>
        <w:kinsoku/>
        <w:wordWrap/>
        <w:overflowPunct/>
        <w:topLinePunct w:val="0"/>
        <w:autoSpaceDE/>
        <w:autoSpaceDN/>
        <w:bidi w:val="0"/>
        <w:adjustRightInd/>
        <w:snapToGrid/>
        <w:spacing w:line="580" w:lineRule="exact"/>
        <w:ind w:firstLine="2891" w:firstLineChars="900"/>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r>
        <w:rPr>
          <w:rFonts w:hint="eastAsia" w:ascii="方正仿宋简体" w:hAnsi="方正仿宋简体" w:eastAsia="方正仿宋简体" w:cs="方正仿宋简体"/>
          <w:b/>
          <w:bCs/>
          <w:color w:val="auto"/>
          <w:kern w:val="2"/>
          <w:sz w:val="32"/>
          <w:szCs w:val="32"/>
          <w:highlight w:val="none"/>
          <w:lang w:val="en-US" w:eastAsia="zh-CN" w:bidi="ar-SA"/>
        </w:rPr>
        <w:t>供应商名称（加盖公章）：</w:t>
      </w:r>
    </w:p>
    <w:p w14:paraId="1CF21575">
      <w:pPr>
        <w:keepNext w:val="0"/>
        <w:keepLines w:val="0"/>
        <w:pageBreakBefore w:val="0"/>
        <w:widowControl w:val="0"/>
        <w:kinsoku/>
        <w:wordWrap/>
        <w:overflowPunct/>
        <w:topLinePunct w:val="0"/>
        <w:autoSpaceDE/>
        <w:autoSpaceDN/>
        <w:bidi w:val="0"/>
        <w:adjustRightInd/>
        <w:snapToGrid/>
        <w:spacing w:line="580" w:lineRule="exact"/>
        <w:ind w:firstLine="2891" w:firstLineChars="900"/>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r>
        <w:rPr>
          <w:rFonts w:hint="eastAsia" w:ascii="方正仿宋简体" w:hAnsi="方正仿宋简体" w:eastAsia="方正仿宋简体" w:cs="方正仿宋简体"/>
          <w:b/>
          <w:bCs/>
          <w:color w:val="auto"/>
          <w:kern w:val="2"/>
          <w:sz w:val="32"/>
          <w:szCs w:val="32"/>
          <w:highlight w:val="none"/>
          <w:lang w:val="en-US" w:eastAsia="zh-CN" w:bidi="ar-SA"/>
        </w:rPr>
        <w:t xml:space="preserve">法定代表人/授权代表（签字）：               </w:t>
      </w:r>
    </w:p>
    <w:p w14:paraId="679C6151">
      <w:pPr>
        <w:keepNext w:val="0"/>
        <w:keepLines w:val="0"/>
        <w:pageBreakBefore w:val="0"/>
        <w:widowControl w:val="0"/>
        <w:kinsoku/>
        <w:wordWrap/>
        <w:overflowPunct/>
        <w:topLinePunct w:val="0"/>
        <w:autoSpaceDE/>
        <w:autoSpaceDN/>
        <w:bidi w:val="0"/>
        <w:adjustRightInd/>
        <w:snapToGrid/>
        <w:spacing w:line="580" w:lineRule="exact"/>
        <w:ind w:firstLine="2891" w:firstLineChars="900"/>
        <w:jc w:val="left"/>
        <w:textAlignment w:val="auto"/>
      </w:pPr>
      <w:r>
        <w:rPr>
          <w:rFonts w:hint="eastAsia" w:ascii="方正仿宋简体" w:hAnsi="方正仿宋简体" w:eastAsia="方正仿宋简体" w:cs="方正仿宋简体"/>
          <w:b/>
          <w:bCs/>
          <w:color w:val="auto"/>
          <w:kern w:val="2"/>
          <w:sz w:val="32"/>
          <w:szCs w:val="32"/>
          <w:highlight w:val="none"/>
          <w:lang w:val="en-US" w:eastAsia="zh-CN" w:bidi="ar-SA"/>
        </w:rPr>
        <w:t>日      期：     年     月     日</w:t>
      </w:r>
    </w:p>
    <w:p w14:paraId="684FF476">
      <w:pPr>
        <w:keepNext w:val="0"/>
        <w:keepLines w:val="0"/>
        <w:pageBreakBefore w:val="0"/>
        <w:widowControl w:val="0"/>
        <w:kinsoku/>
        <w:wordWrap/>
        <w:overflowPunct/>
        <w:topLinePunct w:val="0"/>
        <w:autoSpaceDE/>
        <w:autoSpaceDN/>
        <w:bidi w:val="0"/>
        <w:adjustRightInd/>
        <w:snapToGrid/>
        <w:spacing w:line="580" w:lineRule="exact"/>
        <w:ind w:firstLine="1890" w:firstLineChars="900"/>
        <w:jc w:val="left"/>
        <w:textAlignment w:val="auto"/>
      </w:pPr>
      <w:bookmarkStart w:id="0" w:name="_GoBack"/>
      <w:bookmarkEnd w:id="0"/>
    </w:p>
    <w:sectPr>
      <w:headerReference r:id="rId3" w:type="default"/>
      <w:footerReference r:id="rId4" w:type="default"/>
      <w:pgSz w:w="11906" w:h="16838"/>
      <w:pgMar w:top="2098" w:right="1531" w:bottom="1928" w:left="1531"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E0000" w:usb2="00000000" w:usb3="00000000" w:csb0="00040000" w:csb1="00000000"/>
    <w:embedRegular r:id="rId1" w:fontKey="{B8755FAE-10E7-41F9-BFEE-FC29FA0C39F5}"/>
  </w:font>
  <w:font w:name="方正黑体简体">
    <w:panose1 w:val="02000000000000000000"/>
    <w:charset w:val="86"/>
    <w:family w:val="auto"/>
    <w:pitch w:val="default"/>
    <w:sig w:usb0="00000001" w:usb1="080E0000" w:usb2="00000000" w:usb3="00000000" w:csb0="00040000" w:csb1="00000000"/>
    <w:embedRegular r:id="rId2" w:fontKey="{273E3027-F56D-4450-B72A-21738F8AF285}"/>
  </w:font>
  <w:font w:name="方正楷体简体">
    <w:panose1 w:val="02000000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E5B5C">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AF7AE5">
                          <w:pPr>
                            <w:pStyle w:val="6"/>
                          </w:pPr>
                          <w:r>
                            <w:t xml:space="preserve">— </w:t>
                          </w:r>
                          <w:r>
                            <w:rPr>
                              <w:rFonts w:hint="default" w:ascii="Times New Roman" w:hAnsi="Times New Roman" w:cs="Times New Roman"/>
                              <w:b/>
                              <w:bCs/>
                              <w:sz w:val="28"/>
                              <w:szCs w:val="28"/>
                            </w:rPr>
                            <w:fldChar w:fldCharType="begin"/>
                          </w:r>
                          <w:r>
                            <w:rPr>
                              <w:rFonts w:hint="default" w:ascii="Times New Roman" w:hAnsi="Times New Roman" w:cs="Times New Roman"/>
                              <w:b/>
                              <w:bCs/>
                              <w:sz w:val="28"/>
                              <w:szCs w:val="28"/>
                            </w:rPr>
                            <w:instrText xml:space="preserve"> PAGE  \* MERGEFORMAT </w:instrText>
                          </w:r>
                          <w:r>
                            <w:rPr>
                              <w:rFonts w:hint="default" w:ascii="Times New Roman" w:hAnsi="Times New Roman" w:cs="Times New Roman"/>
                              <w:b/>
                              <w:bCs/>
                              <w:sz w:val="28"/>
                              <w:szCs w:val="28"/>
                            </w:rPr>
                            <w:fldChar w:fldCharType="separate"/>
                          </w:r>
                          <w:r>
                            <w:rPr>
                              <w:rFonts w:hint="default" w:ascii="Times New Roman" w:hAnsi="Times New Roman" w:cs="Times New Roman"/>
                              <w:b/>
                              <w:bCs/>
                              <w:sz w:val="28"/>
                              <w:szCs w:val="28"/>
                            </w:rPr>
                            <w:t>1</w:t>
                          </w:r>
                          <w:r>
                            <w:rPr>
                              <w:rFonts w:hint="default" w:ascii="Times New Roman" w:hAnsi="Times New Roman" w:cs="Times New Roman"/>
                              <w:b/>
                              <w:bCs/>
                              <w:sz w:val="28"/>
                              <w:szCs w:val="28"/>
                            </w:rPr>
                            <w:fldChar w:fldCharType="end"/>
                          </w:r>
                          <w:r>
                            <w:rPr>
                              <w:rFonts w:hint="default" w:ascii="Times New Roman" w:hAnsi="Times New Roman" w:cs="Times New Roman"/>
                              <w:b/>
                              <w:bCs/>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6AF7AE5">
                    <w:pPr>
                      <w:pStyle w:val="6"/>
                    </w:pPr>
                    <w:r>
                      <w:t xml:space="preserve">— </w:t>
                    </w:r>
                    <w:r>
                      <w:rPr>
                        <w:rFonts w:hint="default" w:ascii="Times New Roman" w:hAnsi="Times New Roman" w:cs="Times New Roman"/>
                        <w:b/>
                        <w:bCs/>
                        <w:sz w:val="28"/>
                        <w:szCs w:val="28"/>
                      </w:rPr>
                      <w:fldChar w:fldCharType="begin"/>
                    </w:r>
                    <w:r>
                      <w:rPr>
                        <w:rFonts w:hint="default" w:ascii="Times New Roman" w:hAnsi="Times New Roman" w:cs="Times New Roman"/>
                        <w:b/>
                        <w:bCs/>
                        <w:sz w:val="28"/>
                        <w:szCs w:val="28"/>
                      </w:rPr>
                      <w:instrText xml:space="preserve"> PAGE  \* MERGEFORMAT </w:instrText>
                    </w:r>
                    <w:r>
                      <w:rPr>
                        <w:rFonts w:hint="default" w:ascii="Times New Roman" w:hAnsi="Times New Roman" w:cs="Times New Roman"/>
                        <w:b/>
                        <w:bCs/>
                        <w:sz w:val="28"/>
                        <w:szCs w:val="28"/>
                      </w:rPr>
                      <w:fldChar w:fldCharType="separate"/>
                    </w:r>
                    <w:r>
                      <w:rPr>
                        <w:rFonts w:hint="default" w:ascii="Times New Roman" w:hAnsi="Times New Roman" w:cs="Times New Roman"/>
                        <w:b/>
                        <w:bCs/>
                        <w:sz w:val="28"/>
                        <w:szCs w:val="28"/>
                      </w:rPr>
                      <w:t>1</w:t>
                    </w:r>
                    <w:r>
                      <w:rPr>
                        <w:rFonts w:hint="default" w:ascii="Times New Roman" w:hAnsi="Times New Roman" w:cs="Times New Roman"/>
                        <w:b/>
                        <w:bCs/>
                        <w:sz w:val="28"/>
                        <w:szCs w:val="28"/>
                      </w:rPr>
                      <w:fldChar w:fldCharType="end"/>
                    </w:r>
                    <w:r>
                      <w:rPr>
                        <w:rFonts w:hint="default" w:ascii="Times New Roman" w:hAnsi="Times New Roman" w:cs="Times New Roman"/>
                        <w:b/>
                        <w:bCs/>
                        <w:sz w:val="28"/>
                        <w:szCs w:val="28"/>
                      </w:rPr>
                      <w:t xml:space="preserve"> </w:t>
                    </w:r>
                    <w: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F6261">
    <w:pPr>
      <w:pStyle w:val="7"/>
      <w:pBdr>
        <w:bottom w:val="none" w:color="auto" w:sz="0" w:space="0"/>
      </w:pBdr>
      <w:jc w:val="left"/>
      <w:rPr>
        <w:rFonts w:hint="eastAsia"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F95FBF"/>
    <w:multiLevelType w:val="singleLevel"/>
    <w:tmpl w:val="C1F95FB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15CD2"/>
    <w:rsid w:val="030E7E36"/>
    <w:rsid w:val="04450C95"/>
    <w:rsid w:val="065375A9"/>
    <w:rsid w:val="094333E1"/>
    <w:rsid w:val="0D136775"/>
    <w:rsid w:val="107648C9"/>
    <w:rsid w:val="118F153F"/>
    <w:rsid w:val="12CF2AF3"/>
    <w:rsid w:val="17462F5F"/>
    <w:rsid w:val="17A54DB5"/>
    <w:rsid w:val="18890233"/>
    <w:rsid w:val="204340D3"/>
    <w:rsid w:val="2412762D"/>
    <w:rsid w:val="250D7AF6"/>
    <w:rsid w:val="257B0F03"/>
    <w:rsid w:val="28A349F9"/>
    <w:rsid w:val="2A1536D4"/>
    <w:rsid w:val="2C735947"/>
    <w:rsid w:val="343A7CC6"/>
    <w:rsid w:val="37FC58DA"/>
    <w:rsid w:val="3B2F53E1"/>
    <w:rsid w:val="3B452CFE"/>
    <w:rsid w:val="3D295290"/>
    <w:rsid w:val="3FB86B84"/>
    <w:rsid w:val="46804174"/>
    <w:rsid w:val="47F27F92"/>
    <w:rsid w:val="4C79769B"/>
    <w:rsid w:val="4F3B1580"/>
    <w:rsid w:val="50A0449B"/>
    <w:rsid w:val="52A42543"/>
    <w:rsid w:val="535B0123"/>
    <w:rsid w:val="557641F8"/>
    <w:rsid w:val="563A7E9B"/>
    <w:rsid w:val="5F10004D"/>
    <w:rsid w:val="60745A03"/>
    <w:rsid w:val="60BD18C9"/>
    <w:rsid w:val="63853C0A"/>
    <w:rsid w:val="6B1D60A9"/>
    <w:rsid w:val="6F2614AD"/>
    <w:rsid w:val="72F53670"/>
    <w:rsid w:val="764F3FA8"/>
    <w:rsid w:val="77D0340E"/>
    <w:rsid w:val="7A353069"/>
    <w:rsid w:val="7D3D2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after="120" w:afterLines="0"/>
    </w:pPr>
    <w:rPr>
      <w:rFonts w:ascii="Times New Roman"/>
      <w:kern w:val="2"/>
      <w:sz w:val="21"/>
      <w:szCs w:val="24"/>
    </w:rPr>
  </w:style>
  <w:style w:type="paragraph" w:customStyle="1" w:styleId="4">
    <w:name w:val="Index 81"/>
    <w:basedOn w:val="1"/>
    <w:next w:val="1"/>
    <w:qFormat/>
    <w:uiPriority w:val="0"/>
    <w:pPr>
      <w:ind w:left="1400" w:leftChars="1400"/>
    </w:pPr>
  </w:style>
  <w:style w:type="paragraph" w:styleId="5">
    <w:name w:val="Body Text Indent"/>
    <w:basedOn w:val="1"/>
    <w:qFormat/>
    <w:uiPriority w:val="0"/>
    <w:pPr>
      <w:ind w:firstLine="630"/>
    </w:pPr>
    <w:rPr>
      <w:sz w:val="32"/>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5"/>
    <w:qFormat/>
    <w:uiPriority w:val="0"/>
    <w:pPr>
      <w:ind w:left="200" w:firstLine="42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paragraph" w:customStyle="1" w:styleId="14">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5">
    <w:name w:val="_正文段落"/>
    <w:basedOn w:val="1"/>
    <w:qFormat/>
    <w:uiPriority w:val="0"/>
    <w:pPr>
      <w:spacing w:beforeLines="15" w:afterLines="15" w:line="360" w:lineRule="auto"/>
      <w:ind w:firstLine="200" w:firstLineChars="200"/>
    </w:pPr>
    <w:rPr>
      <w:rFonts w:ascii="宋体" w:eastAsia="仿宋_GB2312"/>
      <w:kern w:val="0"/>
      <w:sz w:val="28"/>
    </w:rPr>
  </w:style>
  <w:style w:type="table" w:customStyle="1" w:styleId="16">
    <w:name w:val="Table Normal"/>
    <w:unhideWhenUsed/>
    <w:qFormat/>
    <w:uiPriority w:val="0"/>
    <w:rPr>
      <w:rFonts w:ascii="Arial" w:hAnsi="Arial" w:cs="Arial"/>
      <w:snapToGrid w:val="0"/>
      <w:color w:val="000000"/>
      <w:szCs w:val="21"/>
    </w:rPr>
    <w:tblPr>
      <w:tblCellMar>
        <w:top w:w="0" w:type="dxa"/>
        <w:left w:w="0" w:type="dxa"/>
        <w:bottom w:w="0" w:type="dxa"/>
        <w:right w:w="0" w:type="dxa"/>
      </w:tblCellMar>
    </w:tblPr>
  </w:style>
  <w:style w:type="paragraph" w:styleId="17">
    <w:name w:val="List Paragraph"/>
    <w:basedOn w:val="1"/>
    <w:qFormat/>
    <w:uiPriority w:val="0"/>
    <w:pPr>
      <w:ind w:firstLine="420" w:firstLineChars="200"/>
    </w:pPr>
  </w:style>
  <w:style w:type="paragraph" w:customStyle="1" w:styleId="1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52977ec6-68e4-499e-9197-74f502dbc585</errorID>
      <errorWord>;</errorWord>
      <group>L1_Format</group>
      <groupName>格式问题</groupName>
      <ability>L2_HalfPunc</ability>
      <abilityName>全半角检查</abilityName>
      <candidateList>
        <item>；</item>
      </candidateList>
      <explain>文本全半角错误。</explain>
      <paraID> CB7B5C2</paraID>
      <start>25</start>
      <end>26</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215bd9-559c-4b4a-a005-33c9f0092299}">
  <ds:schemaRefs/>
</ds:datastoreItem>
</file>

<file path=docProps/app.xml><?xml version="1.0" encoding="utf-8"?>
<Properties xmlns="http://schemas.openxmlformats.org/officeDocument/2006/extended-properties" xmlns:vt="http://schemas.openxmlformats.org/officeDocument/2006/docPropsVTypes">
  <Template>Normal.dotm</Template>
  <Pages>8</Pages>
  <Words>3000</Words>
  <Characters>3344</Characters>
  <Lines>0</Lines>
  <Paragraphs>0</Paragraphs>
  <TotalTime>0</TotalTime>
  <ScaleCrop>false</ScaleCrop>
  <LinksUpToDate>false</LinksUpToDate>
  <CharactersWithSpaces>3460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啊</cp:lastModifiedBy>
  <dcterms:modified xsi:type="dcterms:W3CDTF">2026-06-08T02:57:35Z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eyJoZGlkIjoiYzk3NzUyNTgyOGIyYzM4ODYyNTUxMThlNDc3MjE5YzgiLCJ1c2VySWQiOiI0NTg5NTQ3MDQifQ==</vt:lpwstr>
  </property>
  <property fmtid="{D5CDD505-2E9C-101B-9397-08002B2CF9AE}" pid="4" name="ICV">
    <vt:lpwstr>0FC8BB9D4CC840D9A4A0528184925C0A_13</vt:lpwstr>
  </property>
</Properties>
</file>