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3C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75E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93F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0"/>
          <w:szCs w:val="30"/>
          <w:lang w:val="en-US" w:eastAsia="zh-CN"/>
        </w:rPr>
        <w:t>附件2</w:t>
      </w:r>
    </w:p>
    <w:p w14:paraId="20CF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医用一体化内窥镜摄像系统及配套设备</w:t>
      </w:r>
    </w:p>
    <w:p w14:paraId="4ACB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主要技术参数及配置要求</w:t>
      </w:r>
    </w:p>
    <w:p w14:paraId="00E79EFE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D0CC20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一、医用一体化内窥镜摄像系统</w:t>
      </w:r>
    </w:p>
    <w:p w14:paraId="7D23DC45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医用一体化内窥镜摄像系统由显示屏，主机、摄像头组成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C28FDB6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摄像主机自带显示屏，显示屏与机身为可翻盖式设计，显示屏≥17.3英寸；</w:t>
      </w:r>
    </w:p>
    <w:p w14:paraId="5CAEE19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摄像主机水平分辨率≥1100TVL；</w:t>
      </w:r>
    </w:p>
    <w:p w14:paraId="4A79F5E6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摄像系统分辨率≥1920*1080；</w:t>
      </w:r>
    </w:p>
    <w:p w14:paraId="45BF180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摄像系统支持像素传递，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3840*2160；</w:t>
      </w:r>
    </w:p>
    <w:p w14:paraId="3A196045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医用一体化摄像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系统的主机自带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LED冷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光源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接口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，配有导光束接口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光输出孔径≤φ13mm；</w:t>
      </w:r>
    </w:p>
    <w:p w14:paraId="6F27E277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一体化摄像系统主机自带的LED光源功率≥60W；</w:t>
      </w:r>
    </w:p>
    <w:p w14:paraId="5CE10ED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支持≥5种以上用户模式；</w:t>
      </w:r>
    </w:p>
    <w:p w14:paraId="32E7C50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支持锐利度调节，调节范围：≥1-10；</w:t>
      </w:r>
    </w:p>
    <w:p w14:paraId="22E3098F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支持亮度调节，调节范围：≥1-20；</w:t>
      </w:r>
    </w:p>
    <w:p w14:paraId="1EF412B2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支持录像存储及转存功能；</w:t>
      </w:r>
    </w:p>
    <w:p w14:paraId="3D98CCCC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至少支持中文，英文，韩语等；</w:t>
      </w:r>
    </w:p>
    <w:p w14:paraId="73BC9FED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支持数字降噪调节，高、中、低、关闭；</w:t>
      </w:r>
    </w:p>
    <w:p w14:paraId="4F955BE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支持色彩调节功能。</w:t>
      </w:r>
    </w:p>
    <w:p w14:paraId="342D6D5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摄像主机具备伽马调节功能，至少具备4档调节，至少包括0.45/0.55/0.65/0.75；</w:t>
      </w:r>
    </w:p>
    <w:p w14:paraId="5CB9ED7C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>摄像主机具备自动增益控制功能，至少具备2档调节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；</w:t>
      </w:r>
    </w:p>
    <w:p w14:paraId="49989A3A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工作距离为50CM时：摄像系统的SFR值为30%时，对应的空间频率LP/PH 标称值为 340,允差为-20%，上限不计。摄像系统的SFR 值为 50%时，对应的空间频率 LP/PH 标称值为 300,允差为-20%，上限不计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14C079D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摄像头防水≥IPX8；</w:t>
      </w:r>
    </w:p>
    <w:p w14:paraId="7C9F783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工作频率≥60HZ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5CA17CB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为系统配置图文工作站1套，</w:t>
      </w:r>
      <w:r>
        <w:rPr>
          <w:rFonts w:hint="default" w:ascii="宋体" w:hAnsi="宋体" w:eastAsia="宋体" w:cs="宋体"/>
          <w:sz w:val="24"/>
          <w:szCs w:val="24"/>
        </w:rPr>
        <w:t>支持病例存储，打印，编辑等功能；</w:t>
      </w:r>
    </w:p>
    <w:p w14:paraId="6C36A2BF"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5BAE88EB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医用内窥镜膨腔泵（医用加压器）</w:t>
      </w:r>
    </w:p>
    <w:p w14:paraId="758666D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1、电源电压：AC220V/50HZ；</w:t>
      </w:r>
    </w:p>
    <w:p w14:paraId="61F500E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2、噪声：≤65dB；</w:t>
      </w:r>
    </w:p>
    <w:p w14:paraId="070F9FEC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3、压力设定范围≥37.5~337.5mmHG(5~45Kpa)；</w:t>
      </w:r>
    </w:p>
    <w:p w14:paraId="4DE6239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4、功率≤100VA；</w:t>
      </w:r>
    </w:p>
    <w:p w14:paraId="0F655BD9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5、流量设定范围≥0.1~1L/min；</w:t>
      </w:r>
    </w:p>
    <w:p w14:paraId="4FB0A16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6、采用触摸屏控制；</w:t>
      </w:r>
    </w:p>
    <w:p w14:paraId="0CD01FB8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7、泵管可高温高压消毒；</w:t>
      </w:r>
    </w:p>
    <w:p w14:paraId="766C772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8、欠压/过压自动启停技术；</w:t>
      </w:r>
    </w:p>
    <w:p w14:paraId="7637D83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9、具有mmHG和Kpa单位转换功能；</w:t>
      </w:r>
    </w:p>
    <w:p w14:paraId="01AEE87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10、支持断电自动记忆参数；</w:t>
      </w:r>
    </w:p>
    <w:p w14:paraId="5A436D85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11、可自定义用户场景数据≥6种，不同场景数据可以一键切换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2334EF7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大范围流量可调，大范围压力可调。</w:t>
      </w:r>
    </w:p>
    <w:p w14:paraId="7A519581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整机静音设计，工作时无噪声。</w:t>
      </w:r>
    </w:p>
    <w:p w14:paraId="36E9F504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连接好脚踏后，支持作为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镜的送水装置使用。</w:t>
      </w:r>
    </w:p>
    <w:p w14:paraId="247BD118"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8B3FE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14EAEE8A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、医用一体化内窥镜摄像系统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1台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含图文工作站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F307BBF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、医用内窥镜膨腔泵（医用加压器）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1台</w:t>
      </w:r>
    </w:p>
    <w:p w14:paraId="6E32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</w:p>
    <w:p w14:paraId="2D8603F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6B22D0B-9A90-4744-B8EF-A02694A23C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2B1ECA-34C2-4106-9F8F-304D0BBDAD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B9C650-6556-4987-AFA6-FADF1EE760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8676EF-C408-42BD-8A05-BA70D9907B2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908525-B209-42D9-BA60-C732291971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4D1E3"/>
    <w:multiLevelType w:val="singleLevel"/>
    <w:tmpl w:val="D524D1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5016E"/>
    <w:rsid w:val="38B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2026-06-15T06:43:00Z</dcterms:created>
  <dc:creator>啊</dc:creator>
  <cp:lastModifiedBy>啊</cp:lastModifiedBy>
  <dcterms:modified xsi:type="dcterms:W3CDTF">2026-06-15T06:43:56Z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D5CA53DA977640249D3B21F57744BF74_11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